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D005C" w14:textId="3990E7FA" w:rsidR="00514E5D" w:rsidRDefault="00514E5D" w:rsidP="0044650F">
      <w:bookmarkStart w:id="0" w:name="_GoBack"/>
      <w:bookmarkEnd w:id="0"/>
    </w:p>
    <w:p w14:paraId="01512FEE" w14:textId="22A860FB" w:rsidR="00514E5D" w:rsidRDefault="00514E5D" w:rsidP="0044650F"/>
    <w:p w14:paraId="309D3468" w14:textId="1AC23374" w:rsidR="00514E5D" w:rsidRPr="000710FD" w:rsidRDefault="00514E5D" w:rsidP="00514E5D">
      <w:pPr>
        <w:jc w:val="center"/>
        <w:rPr>
          <w:b/>
          <w:bCs/>
          <w:sz w:val="36"/>
          <w:szCs w:val="36"/>
        </w:rPr>
      </w:pPr>
      <w:r w:rsidRPr="000710FD">
        <w:rPr>
          <w:b/>
          <w:bCs/>
          <w:sz w:val="36"/>
          <w:szCs w:val="36"/>
        </w:rPr>
        <w:t>Koopera</w:t>
      </w:r>
      <w:r w:rsidR="00187B81">
        <w:rPr>
          <w:b/>
          <w:bCs/>
          <w:sz w:val="36"/>
          <w:szCs w:val="36"/>
        </w:rPr>
        <w:t>t</w:t>
      </w:r>
      <w:r w:rsidR="003851EB">
        <w:rPr>
          <w:b/>
          <w:bCs/>
          <w:sz w:val="36"/>
          <w:szCs w:val="36"/>
        </w:rPr>
        <w:t>ionsvereinbarung Inklusion 20</w:t>
      </w:r>
      <w:r w:rsidR="00187B81">
        <w:rPr>
          <w:b/>
          <w:bCs/>
          <w:sz w:val="36"/>
          <w:szCs w:val="36"/>
        </w:rPr>
        <w:t>24</w:t>
      </w:r>
      <w:r w:rsidR="003851EB">
        <w:rPr>
          <w:b/>
          <w:bCs/>
          <w:sz w:val="36"/>
          <w:szCs w:val="36"/>
        </w:rPr>
        <w:t>/25</w:t>
      </w:r>
    </w:p>
    <w:p w14:paraId="722D20C5" w14:textId="77777777" w:rsidR="00514E5D" w:rsidRDefault="00514E5D" w:rsidP="00514E5D">
      <w:pPr>
        <w:jc w:val="center"/>
        <w:rPr>
          <w:sz w:val="28"/>
          <w:szCs w:val="28"/>
        </w:rPr>
      </w:pPr>
    </w:p>
    <w:p w14:paraId="3ABD81AE" w14:textId="4253F789" w:rsidR="00514E5D" w:rsidRDefault="00514E5D" w:rsidP="00514E5D">
      <w:pPr>
        <w:jc w:val="center"/>
        <w:rPr>
          <w:sz w:val="28"/>
          <w:szCs w:val="28"/>
        </w:rPr>
      </w:pPr>
      <w:r>
        <w:rPr>
          <w:sz w:val="28"/>
          <w:szCs w:val="28"/>
        </w:rPr>
        <w:t>z</w:t>
      </w:r>
      <w:r w:rsidRPr="00514E5D">
        <w:rPr>
          <w:sz w:val="28"/>
          <w:szCs w:val="28"/>
        </w:rPr>
        <w:t>wischen</w:t>
      </w:r>
    </w:p>
    <w:p w14:paraId="6D695CFD" w14:textId="0D9BD98B" w:rsidR="00514E5D" w:rsidRDefault="00514E5D" w:rsidP="004E5783">
      <w:pPr>
        <w:rPr>
          <w:sz w:val="28"/>
          <w:szCs w:val="28"/>
        </w:rPr>
      </w:pPr>
    </w:p>
    <w:p w14:paraId="5DF1BF4D" w14:textId="2EEAB2F1" w:rsidR="00514E5D" w:rsidRDefault="004E5783" w:rsidP="00514E5D">
      <w:pPr>
        <w:jc w:val="center"/>
        <w:rPr>
          <w:sz w:val="28"/>
          <w:szCs w:val="28"/>
        </w:rPr>
      </w:pPr>
      <w:r>
        <w:rPr>
          <w:noProof/>
          <w:sz w:val="28"/>
          <w:szCs w:val="28"/>
          <w:lang w:eastAsia="de-DE"/>
        </w:rPr>
        <mc:AlternateContent>
          <mc:Choice Requires="wps">
            <w:drawing>
              <wp:anchor distT="0" distB="0" distL="114300" distR="114300" simplePos="0" relativeHeight="251661312" behindDoc="0" locked="0" layoutInCell="1" allowOverlap="1" wp14:anchorId="1AB9B692" wp14:editId="55BA7C9E">
                <wp:simplePos x="0" y="0"/>
                <wp:positionH relativeFrom="column">
                  <wp:posOffset>3119120</wp:posOffset>
                </wp:positionH>
                <wp:positionV relativeFrom="paragraph">
                  <wp:posOffset>59055</wp:posOffset>
                </wp:positionV>
                <wp:extent cx="2787650" cy="1587500"/>
                <wp:effectExtent l="0" t="0" r="12700" b="12700"/>
                <wp:wrapNone/>
                <wp:docPr id="5" name="Rechteck 5"/>
                <wp:cNvGraphicFramePr/>
                <a:graphic xmlns:a="http://schemas.openxmlformats.org/drawingml/2006/main">
                  <a:graphicData uri="http://schemas.microsoft.com/office/word/2010/wordprocessingShape">
                    <wps:wsp>
                      <wps:cNvSpPr/>
                      <wps:spPr>
                        <a:xfrm>
                          <a:off x="0" y="0"/>
                          <a:ext cx="2787650" cy="1587500"/>
                        </a:xfrm>
                        <a:prstGeom prst="rect">
                          <a:avLst/>
                        </a:prstGeom>
                      </wps:spPr>
                      <wps:style>
                        <a:lnRef idx="2">
                          <a:schemeClr val="dk1"/>
                        </a:lnRef>
                        <a:fillRef idx="1">
                          <a:schemeClr val="lt1"/>
                        </a:fillRef>
                        <a:effectRef idx="0">
                          <a:schemeClr val="dk1"/>
                        </a:effectRef>
                        <a:fontRef idx="minor">
                          <a:schemeClr val="dk1"/>
                        </a:fontRef>
                      </wps:style>
                      <wps:txbx>
                        <w:txbxContent>
                          <w:p w14:paraId="0ECD38F6" w14:textId="0835F868" w:rsidR="000710FD" w:rsidRPr="000710FD" w:rsidRDefault="000710FD" w:rsidP="000710FD">
                            <w:pPr>
                              <w:jc w:val="center"/>
                              <w:rPr>
                                <w:b/>
                                <w:bCs/>
                                <w:u w:val="single"/>
                              </w:rPr>
                            </w:pPr>
                            <w:r w:rsidRPr="000710FD">
                              <w:rPr>
                                <w:b/>
                                <w:bCs/>
                                <w:u w:val="single"/>
                              </w:rPr>
                              <w:t>SBBZ:</w:t>
                            </w:r>
                          </w:p>
                          <w:p w14:paraId="19875EDD" w14:textId="794EF6C9" w:rsidR="000710FD" w:rsidRDefault="000710FD" w:rsidP="000710FD">
                            <w:pPr>
                              <w:jc w:val="center"/>
                            </w:pPr>
                          </w:p>
                          <w:p w14:paraId="655E6731" w14:textId="71A9AB79" w:rsidR="000710FD" w:rsidRDefault="000710FD" w:rsidP="000710FD">
                            <w:pPr>
                              <w:jc w:val="center"/>
                            </w:pPr>
                          </w:p>
                          <w:p w14:paraId="690F72F3" w14:textId="5293E1AF" w:rsidR="000710FD" w:rsidRDefault="000710FD" w:rsidP="000710FD">
                            <w:pPr>
                              <w:jc w:val="center"/>
                            </w:pPr>
                          </w:p>
                          <w:p w14:paraId="0E45CEEB" w14:textId="62C179A3" w:rsidR="000710FD" w:rsidRPr="000710FD" w:rsidRDefault="000710FD" w:rsidP="000710FD">
                            <w:pPr>
                              <w:jc w:val="center"/>
                              <w:rPr>
                                <w:color w:val="A6A6A6" w:themeColor="background1" w:themeShade="A6"/>
                                <w:sz w:val="16"/>
                                <w:szCs w:val="16"/>
                              </w:rPr>
                            </w:pPr>
                            <w:r w:rsidRPr="000710FD">
                              <w:rPr>
                                <w:color w:val="A6A6A6" w:themeColor="background1" w:themeShade="A6"/>
                                <w:sz w:val="16"/>
                                <w:szCs w:val="16"/>
                              </w:rPr>
                              <w:t>Stempel</w:t>
                            </w:r>
                          </w:p>
                          <w:p w14:paraId="40FA284F" w14:textId="57E932D8" w:rsidR="000710FD" w:rsidRDefault="000710FD" w:rsidP="000710FD">
                            <w:pPr>
                              <w:jc w:val="center"/>
                            </w:pPr>
                          </w:p>
                          <w:p w14:paraId="285061A3" w14:textId="2EBE6389" w:rsidR="000710FD" w:rsidRDefault="000710FD" w:rsidP="000710FD">
                            <w:pPr>
                              <w:jc w:val="center"/>
                            </w:pPr>
                          </w:p>
                          <w:p w14:paraId="58FD56E2" w14:textId="09FB0D52" w:rsidR="000710FD" w:rsidRDefault="000710FD" w:rsidP="000710FD">
                            <w:pPr>
                              <w:jc w:val="center"/>
                            </w:pPr>
                          </w:p>
                          <w:p w14:paraId="7F3AC7DF" w14:textId="0D12A1FD" w:rsidR="000710FD" w:rsidRDefault="000710FD" w:rsidP="000710FD">
                            <w:pPr>
                              <w:jc w:val="center"/>
                            </w:pPr>
                          </w:p>
                          <w:p w14:paraId="1EDD10A6" w14:textId="21D46A74" w:rsidR="000710FD" w:rsidRDefault="000710FD" w:rsidP="000710FD">
                            <w:pPr>
                              <w:jc w:val="center"/>
                            </w:pPr>
                          </w:p>
                          <w:p w14:paraId="6D0495D1" w14:textId="63F45D2C" w:rsidR="000710FD" w:rsidRDefault="000710FD" w:rsidP="000710FD">
                            <w:pPr>
                              <w:jc w:val="center"/>
                            </w:pPr>
                          </w:p>
                          <w:p w14:paraId="30A750B4" w14:textId="1DCFDC90" w:rsidR="000710FD" w:rsidRDefault="000710FD" w:rsidP="000710FD">
                            <w:pPr>
                              <w:jc w:val="center"/>
                            </w:pPr>
                          </w:p>
                          <w:p w14:paraId="4A4D4B9D" w14:textId="125AB4EF" w:rsidR="000710FD" w:rsidRDefault="000710FD" w:rsidP="000710FD">
                            <w:pPr>
                              <w:jc w:val="center"/>
                            </w:pPr>
                          </w:p>
                          <w:p w14:paraId="3CDBE1B5" w14:textId="5A6EAF06" w:rsidR="000710FD" w:rsidRDefault="000710FD" w:rsidP="000710FD">
                            <w:pPr>
                              <w:jc w:val="center"/>
                            </w:pPr>
                          </w:p>
                          <w:p w14:paraId="633D63F3" w14:textId="45305B43" w:rsidR="000710FD" w:rsidRDefault="000710FD" w:rsidP="000710FD">
                            <w:pPr>
                              <w:jc w:val="center"/>
                            </w:pPr>
                          </w:p>
                          <w:p w14:paraId="6B29E816" w14:textId="41B99086" w:rsidR="000710FD" w:rsidRDefault="000710FD" w:rsidP="000710FD">
                            <w:pPr>
                              <w:jc w:val="center"/>
                            </w:pPr>
                          </w:p>
                          <w:p w14:paraId="06EA3A54" w14:textId="62CC4D3B" w:rsidR="000710FD" w:rsidRDefault="000710FD" w:rsidP="000710FD">
                            <w:pPr>
                              <w:jc w:val="center"/>
                            </w:pPr>
                          </w:p>
                          <w:p w14:paraId="52BBAA6C" w14:textId="0485D0D9" w:rsidR="000710FD" w:rsidRDefault="000710FD" w:rsidP="000710FD">
                            <w:pPr>
                              <w:jc w:val="center"/>
                            </w:pPr>
                          </w:p>
                          <w:p w14:paraId="1CA9BF9E" w14:textId="3728DF60" w:rsidR="000710FD" w:rsidRDefault="000710FD" w:rsidP="000710FD">
                            <w:pPr>
                              <w:jc w:val="center"/>
                            </w:pPr>
                          </w:p>
                          <w:p w14:paraId="360E2A96" w14:textId="5884859F" w:rsidR="000710FD" w:rsidRDefault="000710FD" w:rsidP="000710FD">
                            <w:pPr>
                              <w:jc w:val="center"/>
                            </w:pPr>
                          </w:p>
                          <w:p w14:paraId="6F070963" w14:textId="7C0018FE" w:rsidR="000710FD" w:rsidRDefault="000710FD" w:rsidP="000710FD">
                            <w:pPr>
                              <w:jc w:val="center"/>
                            </w:pPr>
                          </w:p>
                          <w:p w14:paraId="2ACBB632" w14:textId="6419619F" w:rsidR="000710FD" w:rsidRDefault="000710FD" w:rsidP="000710FD">
                            <w:pPr>
                              <w:jc w:val="center"/>
                            </w:pPr>
                          </w:p>
                          <w:p w14:paraId="3CC2F936" w14:textId="1EDF6E67" w:rsidR="000710FD" w:rsidRDefault="000710FD" w:rsidP="000710FD">
                            <w:pPr>
                              <w:jc w:val="center"/>
                            </w:pPr>
                          </w:p>
                          <w:p w14:paraId="7C9B1A77" w14:textId="65533825" w:rsidR="000710FD" w:rsidRDefault="000710FD" w:rsidP="000710FD">
                            <w:pPr>
                              <w:jc w:val="center"/>
                            </w:pPr>
                          </w:p>
                          <w:p w14:paraId="449DD974" w14:textId="76AC1433" w:rsidR="000710FD" w:rsidRDefault="000710FD" w:rsidP="000710FD">
                            <w:pPr>
                              <w:jc w:val="center"/>
                            </w:pPr>
                          </w:p>
                          <w:p w14:paraId="428FD94B" w14:textId="238FFA53" w:rsidR="000710FD" w:rsidRDefault="000710FD" w:rsidP="000710FD">
                            <w:pPr>
                              <w:jc w:val="center"/>
                            </w:pPr>
                          </w:p>
                          <w:p w14:paraId="65830117" w14:textId="6DCDBF5F" w:rsidR="000710FD" w:rsidRDefault="000710FD" w:rsidP="000710FD">
                            <w:pPr>
                              <w:jc w:val="center"/>
                            </w:pPr>
                          </w:p>
                          <w:p w14:paraId="09338E8F" w14:textId="19F0BEEC" w:rsidR="000710FD" w:rsidRDefault="000710FD" w:rsidP="000710FD">
                            <w:pPr>
                              <w:jc w:val="center"/>
                            </w:pPr>
                          </w:p>
                          <w:p w14:paraId="43D91556" w14:textId="7A146785" w:rsidR="000710FD" w:rsidRDefault="000710FD" w:rsidP="000710FD">
                            <w:pPr>
                              <w:jc w:val="center"/>
                            </w:pPr>
                          </w:p>
                          <w:p w14:paraId="7BD44D01" w14:textId="1A9B0A97" w:rsidR="000710FD" w:rsidRDefault="000710FD" w:rsidP="000710FD">
                            <w:pPr>
                              <w:jc w:val="center"/>
                            </w:pPr>
                          </w:p>
                          <w:p w14:paraId="48F1F3A2" w14:textId="051C7136" w:rsidR="000710FD" w:rsidRDefault="000710FD" w:rsidP="000710FD">
                            <w:pPr>
                              <w:jc w:val="center"/>
                            </w:pPr>
                          </w:p>
                          <w:p w14:paraId="2F2FD28D" w14:textId="58AD2BF6" w:rsidR="000710FD" w:rsidRDefault="000710FD" w:rsidP="000710FD">
                            <w:pPr>
                              <w:jc w:val="center"/>
                            </w:pPr>
                          </w:p>
                          <w:p w14:paraId="067C53D0" w14:textId="77777777" w:rsidR="000710FD" w:rsidRDefault="000710FD" w:rsidP="000710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9B692" id="Rechteck 5" o:spid="_x0000_s1026" style="position:absolute;left:0;text-align:left;margin-left:245.6pt;margin-top:4.65pt;width:219.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" fillcolor="white [3201]" strokecolor="black [3200]" strokeweight="2pt">
                <v:textbox>
                  <w:txbxContent>
                    <w:p w14:paraId="0ECD38F6" w14:textId="0835F868" w:rsidR="000710FD" w:rsidRPr="000710FD" w:rsidRDefault="000710FD" w:rsidP="000710FD">
                      <w:pPr>
                        <w:jc w:val="center"/>
                        <w:rPr>
                          <w:b/>
                          <w:bCs/>
                          <w:u w:val="single"/>
                        </w:rPr>
                      </w:pPr>
                      <w:r w:rsidRPr="000710FD">
                        <w:rPr>
                          <w:b/>
                          <w:bCs/>
                          <w:u w:val="single"/>
                        </w:rPr>
                        <w:t>SBBZ:</w:t>
                      </w:r>
                    </w:p>
                    <w:p w14:paraId="19875EDD" w14:textId="794EF6C9" w:rsidR="000710FD" w:rsidRDefault="000710FD" w:rsidP="000710FD">
                      <w:pPr>
                        <w:jc w:val="center"/>
                      </w:pPr>
                    </w:p>
                    <w:p w14:paraId="655E6731" w14:textId="71A9AB79" w:rsidR="000710FD" w:rsidRDefault="000710FD" w:rsidP="000710FD">
                      <w:pPr>
                        <w:jc w:val="center"/>
                      </w:pPr>
                    </w:p>
                    <w:p w14:paraId="690F72F3" w14:textId="5293E1AF" w:rsidR="000710FD" w:rsidRDefault="000710FD" w:rsidP="000710FD">
                      <w:pPr>
                        <w:jc w:val="center"/>
                      </w:pPr>
                    </w:p>
                    <w:p w14:paraId="0E45CEEB" w14:textId="62C179A3" w:rsidR="000710FD" w:rsidRPr="000710FD" w:rsidRDefault="000710FD" w:rsidP="000710FD">
                      <w:pPr>
                        <w:jc w:val="center"/>
                        <w:rPr>
                          <w:color w:val="A6A6A6" w:themeColor="background1" w:themeShade="A6"/>
                          <w:sz w:val="16"/>
                          <w:szCs w:val="16"/>
                        </w:rPr>
                      </w:pPr>
                      <w:r w:rsidRPr="000710FD">
                        <w:rPr>
                          <w:color w:val="A6A6A6" w:themeColor="background1" w:themeShade="A6"/>
                          <w:sz w:val="16"/>
                          <w:szCs w:val="16"/>
                        </w:rPr>
                        <w:t>Stempel</w:t>
                      </w:r>
                    </w:p>
                    <w:p w14:paraId="40FA284F" w14:textId="57E932D8" w:rsidR="000710FD" w:rsidRDefault="000710FD" w:rsidP="000710FD">
                      <w:pPr>
                        <w:jc w:val="center"/>
                      </w:pPr>
                    </w:p>
                    <w:p w14:paraId="285061A3" w14:textId="2EBE6389" w:rsidR="000710FD" w:rsidRDefault="000710FD" w:rsidP="000710FD">
                      <w:pPr>
                        <w:jc w:val="center"/>
                      </w:pPr>
                    </w:p>
                    <w:p w14:paraId="58FD56E2" w14:textId="09FB0D52" w:rsidR="000710FD" w:rsidRDefault="000710FD" w:rsidP="000710FD">
                      <w:pPr>
                        <w:jc w:val="center"/>
                      </w:pPr>
                    </w:p>
                    <w:p w14:paraId="7F3AC7DF" w14:textId="0D12A1FD" w:rsidR="000710FD" w:rsidRDefault="000710FD" w:rsidP="000710FD">
                      <w:pPr>
                        <w:jc w:val="center"/>
                      </w:pPr>
                    </w:p>
                    <w:p w14:paraId="1EDD10A6" w14:textId="21D46A74" w:rsidR="000710FD" w:rsidRDefault="000710FD" w:rsidP="000710FD">
                      <w:pPr>
                        <w:jc w:val="center"/>
                      </w:pPr>
                    </w:p>
                    <w:p w14:paraId="6D0495D1" w14:textId="63F45D2C" w:rsidR="000710FD" w:rsidRDefault="000710FD" w:rsidP="000710FD">
                      <w:pPr>
                        <w:jc w:val="center"/>
                      </w:pPr>
                    </w:p>
                    <w:p w14:paraId="30A750B4" w14:textId="1DCFDC90" w:rsidR="000710FD" w:rsidRDefault="000710FD" w:rsidP="000710FD">
                      <w:pPr>
                        <w:jc w:val="center"/>
                      </w:pPr>
                    </w:p>
                    <w:p w14:paraId="4A4D4B9D" w14:textId="125AB4EF" w:rsidR="000710FD" w:rsidRDefault="000710FD" w:rsidP="000710FD">
                      <w:pPr>
                        <w:jc w:val="center"/>
                      </w:pPr>
                    </w:p>
                    <w:p w14:paraId="3CDBE1B5" w14:textId="5A6EAF06" w:rsidR="000710FD" w:rsidRDefault="000710FD" w:rsidP="000710FD">
                      <w:pPr>
                        <w:jc w:val="center"/>
                      </w:pPr>
                    </w:p>
                    <w:p w14:paraId="633D63F3" w14:textId="45305B43" w:rsidR="000710FD" w:rsidRDefault="000710FD" w:rsidP="000710FD">
                      <w:pPr>
                        <w:jc w:val="center"/>
                      </w:pPr>
                    </w:p>
                    <w:p w14:paraId="6B29E816" w14:textId="41B99086" w:rsidR="000710FD" w:rsidRDefault="000710FD" w:rsidP="000710FD">
                      <w:pPr>
                        <w:jc w:val="center"/>
                      </w:pPr>
                    </w:p>
                    <w:p w14:paraId="06EA3A54" w14:textId="62CC4D3B" w:rsidR="000710FD" w:rsidRDefault="000710FD" w:rsidP="000710FD">
                      <w:pPr>
                        <w:jc w:val="center"/>
                      </w:pPr>
                    </w:p>
                    <w:p w14:paraId="52BBAA6C" w14:textId="0485D0D9" w:rsidR="000710FD" w:rsidRDefault="000710FD" w:rsidP="000710FD">
                      <w:pPr>
                        <w:jc w:val="center"/>
                      </w:pPr>
                    </w:p>
                    <w:p w14:paraId="1CA9BF9E" w14:textId="3728DF60" w:rsidR="000710FD" w:rsidRDefault="000710FD" w:rsidP="000710FD">
                      <w:pPr>
                        <w:jc w:val="center"/>
                      </w:pPr>
                    </w:p>
                    <w:p w14:paraId="360E2A96" w14:textId="5884859F" w:rsidR="000710FD" w:rsidRDefault="000710FD" w:rsidP="000710FD">
                      <w:pPr>
                        <w:jc w:val="center"/>
                      </w:pPr>
                    </w:p>
                    <w:p w14:paraId="6F070963" w14:textId="7C0018FE" w:rsidR="000710FD" w:rsidRDefault="000710FD" w:rsidP="000710FD">
                      <w:pPr>
                        <w:jc w:val="center"/>
                      </w:pPr>
                    </w:p>
                    <w:p w14:paraId="2ACBB632" w14:textId="6419619F" w:rsidR="000710FD" w:rsidRDefault="000710FD" w:rsidP="000710FD">
                      <w:pPr>
                        <w:jc w:val="center"/>
                      </w:pPr>
                    </w:p>
                    <w:p w14:paraId="3CC2F936" w14:textId="1EDF6E67" w:rsidR="000710FD" w:rsidRDefault="000710FD" w:rsidP="000710FD">
                      <w:pPr>
                        <w:jc w:val="center"/>
                      </w:pPr>
                    </w:p>
                    <w:p w14:paraId="7C9B1A77" w14:textId="65533825" w:rsidR="000710FD" w:rsidRDefault="000710FD" w:rsidP="000710FD">
                      <w:pPr>
                        <w:jc w:val="center"/>
                      </w:pPr>
                    </w:p>
                    <w:p w14:paraId="449DD974" w14:textId="76AC1433" w:rsidR="000710FD" w:rsidRDefault="000710FD" w:rsidP="000710FD">
                      <w:pPr>
                        <w:jc w:val="center"/>
                      </w:pPr>
                    </w:p>
                    <w:p w14:paraId="428FD94B" w14:textId="238FFA53" w:rsidR="000710FD" w:rsidRDefault="000710FD" w:rsidP="000710FD">
                      <w:pPr>
                        <w:jc w:val="center"/>
                      </w:pPr>
                    </w:p>
                    <w:p w14:paraId="65830117" w14:textId="6DCDBF5F" w:rsidR="000710FD" w:rsidRDefault="000710FD" w:rsidP="000710FD">
                      <w:pPr>
                        <w:jc w:val="center"/>
                      </w:pPr>
                    </w:p>
                    <w:p w14:paraId="09338E8F" w14:textId="19F0BEEC" w:rsidR="000710FD" w:rsidRDefault="000710FD" w:rsidP="000710FD">
                      <w:pPr>
                        <w:jc w:val="center"/>
                      </w:pPr>
                    </w:p>
                    <w:p w14:paraId="43D91556" w14:textId="7A146785" w:rsidR="000710FD" w:rsidRDefault="000710FD" w:rsidP="000710FD">
                      <w:pPr>
                        <w:jc w:val="center"/>
                      </w:pPr>
                    </w:p>
                    <w:p w14:paraId="7BD44D01" w14:textId="1A9B0A97" w:rsidR="000710FD" w:rsidRDefault="000710FD" w:rsidP="000710FD">
                      <w:pPr>
                        <w:jc w:val="center"/>
                      </w:pPr>
                    </w:p>
                    <w:p w14:paraId="48F1F3A2" w14:textId="051C7136" w:rsidR="000710FD" w:rsidRDefault="000710FD" w:rsidP="000710FD">
                      <w:pPr>
                        <w:jc w:val="center"/>
                      </w:pPr>
                    </w:p>
                    <w:p w14:paraId="2F2FD28D" w14:textId="58AD2BF6" w:rsidR="000710FD" w:rsidRDefault="000710FD" w:rsidP="000710FD">
                      <w:pPr>
                        <w:jc w:val="center"/>
                      </w:pPr>
                    </w:p>
                    <w:p w14:paraId="067C53D0" w14:textId="77777777" w:rsidR="000710FD" w:rsidRDefault="000710FD" w:rsidP="000710FD">
                      <w:pPr>
                        <w:jc w:val="center"/>
                      </w:pPr>
                    </w:p>
                  </w:txbxContent>
                </v:textbox>
              </v:rect>
            </w:pict>
          </mc:Fallback>
        </mc:AlternateContent>
      </w:r>
      <w:r w:rsidR="000710FD">
        <w:rPr>
          <w:noProof/>
          <w:sz w:val="28"/>
          <w:szCs w:val="28"/>
          <w:lang w:eastAsia="de-DE"/>
        </w:rPr>
        <mc:AlternateContent>
          <mc:Choice Requires="wps">
            <w:drawing>
              <wp:anchor distT="0" distB="0" distL="114300" distR="114300" simplePos="0" relativeHeight="251659264" behindDoc="0" locked="0" layoutInCell="1" allowOverlap="1" wp14:anchorId="64815EF1" wp14:editId="7CDF9F4A">
                <wp:simplePos x="0" y="0"/>
                <wp:positionH relativeFrom="column">
                  <wp:posOffset>45720</wp:posOffset>
                </wp:positionH>
                <wp:positionV relativeFrom="paragraph">
                  <wp:posOffset>59055</wp:posOffset>
                </wp:positionV>
                <wp:extent cx="2710815" cy="1587500"/>
                <wp:effectExtent l="0" t="0" r="13335" b="12700"/>
                <wp:wrapNone/>
                <wp:docPr id="4" name="Rechteck 4"/>
                <wp:cNvGraphicFramePr/>
                <a:graphic xmlns:a="http://schemas.openxmlformats.org/drawingml/2006/main">
                  <a:graphicData uri="http://schemas.microsoft.com/office/word/2010/wordprocessingShape">
                    <wps:wsp>
                      <wps:cNvSpPr/>
                      <wps:spPr>
                        <a:xfrm>
                          <a:off x="0" y="0"/>
                          <a:ext cx="2710815" cy="1587500"/>
                        </a:xfrm>
                        <a:prstGeom prst="rect">
                          <a:avLst/>
                        </a:prstGeom>
                      </wps:spPr>
                      <wps:style>
                        <a:lnRef idx="2">
                          <a:schemeClr val="dk1"/>
                        </a:lnRef>
                        <a:fillRef idx="1">
                          <a:schemeClr val="lt1"/>
                        </a:fillRef>
                        <a:effectRef idx="0">
                          <a:schemeClr val="dk1"/>
                        </a:effectRef>
                        <a:fontRef idx="minor">
                          <a:schemeClr val="dk1"/>
                        </a:fontRef>
                      </wps:style>
                      <wps:txbx>
                        <w:txbxContent>
                          <w:p w14:paraId="615DDAD6" w14:textId="6A57E84E" w:rsidR="000710FD" w:rsidRPr="000710FD" w:rsidRDefault="000710FD" w:rsidP="000710FD">
                            <w:pPr>
                              <w:jc w:val="center"/>
                              <w:rPr>
                                <w:b/>
                                <w:bCs/>
                                <w:u w:val="single"/>
                              </w:rPr>
                            </w:pPr>
                            <w:r w:rsidRPr="000710FD">
                              <w:rPr>
                                <w:b/>
                                <w:bCs/>
                                <w:u w:val="single"/>
                              </w:rPr>
                              <w:t>Allgemeinbildende Schule:</w:t>
                            </w:r>
                          </w:p>
                          <w:p w14:paraId="4977EA87" w14:textId="4F086B5C" w:rsidR="000710FD" w:rsidRPr="000710FD" w:rsidRDefault="000710FD" w:rsidP="000710FD">
                            <w:pPr>
                              <w:jc w:val="center"/>
                              <w:rPr>
                                <w:b/>
                                <w:bCs/>
                                <w:u w:val="single"/>
                              </w:rPr>
                            </w:pPr>
                          </w:p>
                          <w:p w14:paraId="110B8543" w14:textId="020410D8" w:rsidR="000710FD" w:rsidRDefault="000710FD" w:rsidP="000710FD">
                            <w:pPr>
                              <w:jc w:val="center"/>
                            </w:pPr>
                          </w:p>
                          <w:p w14:paraId="7106D61A" w14:textId="2E50A706" w:rsidR="000710FD" w:rsidRDefault="000710FD" w:rsidP="000710FD">
                            <w:pPr>
                              <w:jc w:val="center"/>
                            </w:pPr>
                          </w:p>
                          <w:p w14:paraId="67245A3C" w14:textId="7E07DD99" w:rsidR="000710FD" w:rsidRPr="000710FD" w:rsidRDefault="000710FD" w:rsidP="000710FD">
                            <w:pPr>
                              <w:jc w:val="center"/>
                              <w:rPr>
                                <w:color w:val="A6A6A6" w:themeColor="background1" w:themeShade="A6"/>
                                <w:sz w:val="16"/>
                                <w:szCs w:val="16"/>
                              </w:rPr>
                            </w:pPr>
                            <w:r w:rsidRPr="000710FD">
                              <w:rPr>
                                <w:color w:val="A6A6A6" w:themeColor="background1" w:themeShade="A6"/>
                                <w:sz w:val="16"/>
                                <w:szCs w:val="16"/>
                              </w:rPr>
                              <w:t>Stempel</w:t>
                            </w:r>
                          </w:p>
                          <w:p w14:paraId="288D9D4B" w14:textId="5BD80D5A" w:rsidR="000710FD" w:rsidRDefault="000710FD" w:rsidP="000710FD">
                            <w:pPr>
                              <w:jc w:val="center"/>
                            </w:pPr>
                          </w:p>
                          <w:p w14:paraId="0A851E00" w14:textId="2FDC937C" w:rsidR="000710FD" w:rsidRDefault="000710FD" w:rsidP="000710FD">
                            <w:pPr>
                              <w:jc w:val="center"/>
                            </w:pPr>
                          </w:p>
                          <w:p w14:paraId="3C12B957" w14:textId="355D0869" w:rsidR="000710FD" w:rsidRDefault="000710FD" w:rsidP="000710FD">
                            <w:pPr>
                              <w:jc w:val="center"/>
                            </w:pPr>
                          </w:p>
                          <w:p w14:paraId="4D187AC3" w14:textId="3F2A63C8" w:rsidR="000710FD" w:rsidRDefault="000710FD" w:rsidP="000710FD">
                            <w:pPr>
                              <w:jc w:val="center"/>
                            </w:pPr>
                          </w:p>
                          <w:p w14:paraId="5842BA6F" w14:textId="12F718CE" w:rsidR="000710FD" w:rsidRDefault="000710FD" w:rsidP="000710FD">
                            <w:pPr>
                              <w:jc w:val="center"/>
                            </w:pPr>
                          </w:p>
                          <w:p w14:paraId="2C7F6091" w14:textId="2DA86A53" w:rsidR="000710FD" w:rsidRDefault="000710FD" w:rsidP="000710FD">
                            <w:pPr>
                              <w:jc w:val="center"/>
                            </w:pPr>
                          </w:p>
                          <w:p w14:paraId="3103CF37" w14:textId="7A313B62" w:rsidR="000710FD" w:rsidRDefault="000710FD" w:rsidP="000710FD">
                            <w:pPr>
                              <w:jc w:val="center"/>
                            </w:pPr>
                          </w:p>
                          <w:p w14:paraId="4DC0069A" w14:textId="5ACA2047" w:rsidR="000710FD" w:rsidRDefault="000710FD" w:rsidP="000710FD">
                            <w:pPr>
                              <w:jc w:val="center"/>
                            </w:pPr>
                          </w:p>
                          <w:p w14:paraId="174537EF" w14:textId="557F9421" w:rsidR="000710FD" w:rsidRDefault="000710FD" w:rsidP="000710FD">
                            <w:pPr>
                              <w:jc w:val="center"/>
                            </w:pPr>
                          </w:p>
                          <w:p w14:paraId="1A629AB2" w14:textId="53D556EF" w:rsidR="000710FD" w:rsidRDefault="000710FD" w:rsidP="000710FD">
                            <w:pPr>
                              <w:jc w:val="center"/>
                            </w:pPr>
                          </w:p>
                          <w:p w14:paraId="3A74F879" w14:textId="77777777" w:rsidR="000710FD" w:rsidRDefault="000710FD" w:rsidP="000710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15EF1" id="Rechteck 4" o:spid="_x0000_s1027" style="position:absolute;left:0;text-align:left;margin-left:3.6pt;margin-top:4.65pt;width:213.4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" fillcolor="white [3201]" strokecolor="black [3200]" strokeweight="2pt">
                <v:textbox>
                  <w:txbxContent>
                    <w:p w14:paraId="615DDAD6" w14:textId="6A57E84E" w:rsidR="000710FD" w:rsidRPr="000710FD" w:rsidRDefault="000710FD" w:rsidP="000710FD">
                      <w:pPr>
                        <w:jc w:val="center"/>
                        <w:rPr>
                          <w:b/>
                          <w:bCs/>
                          <w:u w:val="single"/>
                        </w:rPr>
                      </w:pPr>
                      <w:r w:rsidRPr="000710FD">
                        <w:rPr>
                          <w:b/>
                          <w:bCs/>
                          <w:u w:val="single"/>
                        </w:rPr>
                        <w:t>Allgemeinbildende Schule:</w:t>
                      </w:r>
                    </w:p>
                    <w:p w14:paraId="4977EA87" w14:textId="4F086B5C" w:rsidR="000710FD" w:rsidRPr="000710FD" w:rsidRDefault="000710FD" w:rsidP="000710FD">
                      <w:pPr>
                        <w:jc w:val="center"/>
                        <w:rPr>
                          <w:b/>
                          <w:bCs/>
                          <w:u w:val="single"/>
                        </w:rPr>
                      </w:pPr>
                    </w:p>
                    <w:p w14:paraId="110B8543" w14:textId="020410D8" w:rsidR="000710FD" w:rsidRDefault="000710FD" w:rsidP="000710FD">
                      <w:pPr>
                        <w:jc w:val="center"/>
                      </w:pPr>
                    </w:p>
                    <w:p w14:paraId="7106D61A" w14:textId="2E50A706" w:rsidR="000710FD" w:rsidRDefault="000710FD" w:rsidP="000710FD">
                      <w:pPr>
                        <w:jc w:val="center"/>
                      </w:pPr>
                    </w:p>
                    <w:p w14:paraId="67245A3C" w14:textId="7E07DD99" w:rsidR="000710FD" w:rsidRPr="000710FD" w:rsidRDefault="000710FD" w:rsidP="000710FD">
                      <w:pPr>
                        <w:jc w:val="center"/>
                        <w:rPr>
                          <w:color w:val="A6A6A6" w:themeColor="background1" w:themeShade="A6"/>
                          <w:sz w:val="16"/>
                          <w:szCs w:val="16"/>
                        </w:rPr>
                      </w:pPr>
                      <w:r w:rsidRPr="000710FD">
                        <w:rPr>
                          <w:color w:val="A6A6A6" w:themeColor="background1" w:themeShade="A6"/>
                          <w:sz w:val="16"/>
                          <w:szCs w:val="16"/>
                        </w:rPr>
                        <w:t>Stempel</w:t>
                      </w:r>
                    </w:p>
                    <w:p w14:paraId="288D9D4B" w14:textId="5BD80D5A" w:rsidR="000710FD" w:rsidRDefault="000710FD" w:rsidP="000710FD">
                      <w:pPr>
                        <w:jc w:val="center"/>
                      </w:pPr>
                    </w:p>
                    <w:p w14:paraId="0A851E00" w14:textId="2FDC937C" w:rsidR="000710FD" w:rsidRDefault="000710FD" w:rsidP="000710FD">
                      <w:pPr>
                        <w:jc w:val="center"/>
                      </w:pPr>
                    </w:p>
                    <w:p w14:paraId="3C12B957" w14:textId="355D0869" w:rsidR="000710FD" w:rsidRDefault="000710FD" w:rsidP="000710FD">
                      <w:pPr>
                        <w:jc w:val="center"/>
                      </w:pPr>
                    </w:p>
                    <w:p w14:paraId="4D187AC3" w14:textId="3F2A63C8" w:rsidR="000710FD" w:rsidRDefault="000710FD" w:rsidP="000710FD">
                      <w:pPr>
                        <w:jc w:val="center"/>
                      </w:pPr>
                    </w:p>
                    <w:p w14:paraId="5842BA6F" w14:textId="12F718CE" w:rsidR="000710FD" w:rsidRDefault="000710FD" w:rsidP="000710FD">
                      <w:pPr>
                        <w:jc w:val="center"/>
                      </w:pPr>
                    </w:p>
                    <w:p w14:paraId="2C7F6091" w14:textId="2DA86A53" w:rsidR="000710FD" w:rsidRDefault="000710FD" w:rsidP="000710FD">
                      <w:pPr>
                        <w:jc w:val="center"/>
                      </w:pPr>
                    </w:p>
                    <w:p w14:paraId="3103CF37" w14:textId="7A313B62" w:rsidR="000710FD" w:rsidRDefault="000710FD" w:rsidP="000710FD">
                      <w:pPr>
                        <w:jc w:val="center"/>
                      </w:pPr>
                    </w:p>
                    <w:p w14:paraId="4DC0069A" w14:textId="5ACA2047" w:rsidR="000710FD" w:rsidRDefault="000710FD" w:rsidP="000710FD">
                      <w:pPr>
                        <w:jc w:val="center"/>
                      </w:pPr>
                    </w:p>
                    <w:p w14:paraId="174537EF" w14:textId="557F9421" w:rsidR="000710FD" w:rsidRDefault="000710FD" w:rsidP="000710FD">
                      <w:pPr>
                        <w:jc w:val="center"/>
                      </w:pPr>
                    </w:p>
                    <w:p w14:paraId="1A629AB2" w14:textId="53D556EF" w:rsidR="000710FD" w:rsidRDefault="000710FD" w:rsidP="000710FD">
                      <w:pPr>
                        <w:jc w:val="center"/>
                      </w:pPr>
                    </w:p>
                    <w:p w14:paraId="3A74F879" w14:textId="77777777" w:rsidR="000710FD" w:rsidRDefault="000710FD" w:rsidP="000710FD">
                      <w:pPr>
                        <w:jc w:val="center"/>
                      </w:pPr>
                    </w:p>
                  </w:txbxContent>
                </v:textbox>
              </v:rect>
            </w:pict>
          </mc:Fallback>
        </mc:AlternateContent>
      </w:r>
    </w:p>
    <w:p w14:paraId="513B17D6" w14:textId="0EA45AAA" w:rsidR="00514E5D" w:rsidRDefault="00514E5D" w:rsidP="00514E5D">
      <w:pPr>
        <w:jc w:val="center"/>
        <w:rPr>
          <w:sz w:val="28"/>
          <w:szCs w:val="28"/>
        </w:rPr>
      </w:pPr>
    </w:p>
    <w:p w14:paraId="34FE9C14" w14:textId="2B296113" w:rsidR="00514E5D" w:rsidRDefault="00514E5D" w:rsidP="00514E5D">
      <w:pPr>
        <w:jc w:val="center"/>
        <w:rPr>
          <w:sz w:val="28"/>
          <w:szCs w:val="28"/>
        </w:rPr>
      </w:pPr>
    </w:p>
    <w:p w14:paraId="14E068E6" w14:textId="13C01245" w:rsidR="00514E5D" w:rsidRDefault="00514E5D" w:rsidP="00514E5D">
      <w:pPr>
        <w:jc w:val="center"/>
        <w:rPr>
          <w:sz w:val="28"/>
          <w:szCs w:val="28"/>
        </w:rPr>
      </w:pPr>
    </w:p>
    <w:p w14:paraId="4A89A1F4" w14:textId="56C1183A" w:rsidR="00514E5D" w:rsidRDefault="00514E5D" w:rsidP="00514E5D">
      <w:pPr>
        <w:jc w:val="center"/>
        <w:rPr>
          <w:sz w:val="28"/>
          <w:szCs w:val="28"/>
        </w:rPr>
      </w:pPr>
    </w:p>
    <w:p w14:paraId="48CB55F1" w14:textId="3BACD578" w:rsidR="00514E5D" w:rsidRDefault="00514E5D" w:rsidP="00514E5D">
      <w:pPr>
        <w:jc w:val="center"/>
        <w:rPr>
          <w:sz w:val="28"/>
          <w:szCs w:val="28"/>
        </w:rPr>
      </w:pPr>
    </w:p>
    <w:p w14:paraId="70862B0B" w14:textId="662E25A7" w:rsidR="00514E5D" w:rsidRDefault="00514E5D" w:rsidP="00514E5D">
      <w:pPr>
        <w:jc w:val="center"/>
        <w:rPr>
          <w:sz w:val="28"/>
          <w:szCs w:val="28"/>
        </w:rPr>
      </w:pPr>
    </w:p>
    <w:p w14:paraId="13675DCC" w14:textId="7F8624AF" w:rsidR="00514E5D" w:rsidRDefault="00514E5D" w:rsidP="00514E5D">
      <w:pPr>
        <w:jc w:val="center"/>
        <w:rPr>
          <w:sz w:val="28"/>
          <w:szCs w:val="28"/>
        </w:rPr>
      </w:pPr>
    </w:p>
    <w:p w14:paraId="50450779" w14:textId="644B1D9B" w:rsidR="00514E5D" w:rsidRDefault="00514E5D" w:rsidP="004E5783">
      <w:pPr>
        <w:rPr>
          <w:sz w:val="28"/>
          <w:szCs w:val="28"/>
        </w:rPr>
      </w:pPr>
    </w:p>
    <w:p w14:paraId="6F91FDA4" w14:textId="77777777" w:rsidR="007614EC" w:rsidRPr="00D86BF9" w:rsidRDefault="007614EC" w:rsidP="007614EC">
      <w:pPr>
        <w:rPr>
          <w:b/>
          <w:u w:val="single"/>
        </w:rPr>
      </w:pPr>
      <w:r w:rsidRPr="00D86BF9">
        <w:rPr>
          <w:b/>
          <w:u w:val="single"/>
        </w:rPr>
        <w:t>1. Grundlage:</w:t>
      </w:r>
    </w:p>
    <w:p w14:paraId="4EBC8266" w14:textId="77777777" w:rsidR="007614EC" w:rsidRDefault="007614EC" w:rsidP="007614EC">
      <w:r>
        <w:t>Die Schülerinnen und Schüler mit einem Anspruch auf sonderpädagogischem Angebot, sind Schüler*innen der allgemeinen Schule.</w:t>
      </w:r>
    </w:p>
    <w:p w14:paraId="30E36CC8" w14:textId="77777777" w:rsidR="007614EC" w:rsidRDefault="007614EC" w:rsidP="007614EC">
      <w:r>
        <w:t>Die Stundenzuweisung erfolgt nach den statistischen Vorgaben durch das Staatliche Schulamt im Rahmen einer Abordnung.</w:t>
      </w:r>
    </w:p>
    <w:p w14:paraId="1FD0F373" w14:textId="77777777" w:rsidR="007614EC" w:rsidRDefault="007614EC" w:rsidP="007614EC">
      <w:r>
        <w:t>Notwendige Änderungen der Einsatzzeiten und des Einsatzumfanges sind einvernehmlich möglich, solange sie sich innerhalb des Ressourcenrahmens der Schule, der vom Staatlichen Schulamt zur Verfügung gestellt wurde, bewegen. Gleiches gilt für einen notwendigen Wechsel der eingesetzten Lehrkräfte.</w:t>
      </w:r>
    </w:p>
    <w:p w14:paraId="2E183E7F" w14:textId="77777777" w:rsidR="007614EC" w:rsidRPr="00FA253B" w:rsidRDefault="007614EC" w:rsidP="007614EC">
      <w:pPr>
        <w:rPr>
          <w:sz w:val="28"/>
          <w:szCs w:val="28"/>
        </w:rPr>
      </w:pPr>
      <w:r w:rsidRPr="00FA253B">
        <w:rPr>
          <w:rFonts w:cs="Calibri"/>
        </w:rPr>
        <w:t>Folgende Ausführungen sollen die Grundlage für das Gelingen einer reibungslosen und erfolgreichen Inklusion bilden</w:t>
      </w:r>
      <w:r w:rsidRPr="00FA253B">
        <w:rPr>
          <w:sz w:val="28"/>
          <w:szCs w:val="28"/>
        </w:rPr>
        <w:t>.</w:t>
      </w:r>
    </w:p>
    <w:p w14:paraId="73225F0E" w14:textId="77777777" w:rsidR="007614EC" w:rsidRDefault="007614EC" w:rsidP="007614EC"/>
    <w:p w14:paraId="08A5A2E3" w14:textId="77777777" w:rsidR="007614EC" w:rsidRPr="00D86BF9" w:rsidRDefault="007614EC" w:rsidP="007614EC">
      <w:pPr>
        <w:rPr>
          <w:b/>
          <w:u w:val="single"/>
        </w:rPr>
      </w:pPr>
      <w:r w:rsidRPr="00D86BF9">
        <w:rPr>
          <w:b/>
          <w:u w:val="single"/>
        </w:rPr>
        <w:t>2. Rahmenbedingungen:</w:t>
      </w:r>
    </w:p>
    <w:p w14:paraId="5566893F" w14:textId="77777777" w:rsidR="007614EC" w:rsidRPr="00FA253B" w:rsidRDefault="007614EC" w:rsidP="007614EC">
      <w:pPr>
        <w:pStyle w:val="Listenabsatz"/>
        <w:numPr>
          <w:ilvl w:val="0"/>
          <w:numId w:val="9"/>
        </w:numPr>
        <w:rPr>
          <w:b/>
        </w:rPr>
      </w:pPr>
      <w:r w:rsidRPr="00FA253B">
        <w:rPr>
          <w:b/>
        </w:rPr>
        <w:t>Stundenplan:</w:t>
      </w:r>
    </w:p>
    <w:p w14:paraId="59AC2B39" w14:textId="77777777" w:rsidR="007614EC" w:rsidRDefault="007614EC" w:rsidP="007614EC">
      <w:pPr>
        <w:ind w:left="360"/>
      </w:pPr>
      <w:r>
        <w:t xml:space="preserve">Die Abstimmung der Stundenpläne soll möglichst frühzeitig erfolgen. Dabei müssen die Bedürfnisse der allgemeinen Schule, die des SBBZs sowie abweichende Unterrichtszeiten und Anfahrtswege berücksichtigt werden.  </w:t>
      </w:r>
    </w:p>
    <w:p w14:paraId="3D0314C8" w14:textId="77777777" w:rsidR="007614EC" w:rsidRDefault="007614EC" w:rsidP="007614EC"/>
    <w:p w14:paraId="3A4105C9" w14:textId="77777777" w:rsidR="007614EC" w:rsidRPr="00FA253B" w:rsidRDefault="007614EC" w:rsidP="007614EC">
      <w:pPr>
        <w:pStyle w:val="Listenabsatz"/>
        <w:numPr>
          <w:ilvl w:val="0"/>
          <w:numId w:val="9"/>
        </w:numPr>
        <w:rPr>
          <w:b/>
        </w:rPr>
      </w:pPr>
      <w:r w:rsidRPr="00FA253B">
        <w:rPr>
          <w:b/>
        </w:rPr>
        <w:t>Organisation:</w:t>
      </w:r>
    </w:p>
    <w:p w14:paraId="6B87D4A5" w14:textId="77777777" w:rsidR="007614EC" w:rsidRDefault="007614EC" w:rsidP="007614EC">
      <w:pPr>
        <w:ind w:left="360"/>
      </w:pPr>
      <w:r>
        <w:t>Die Inklusionslehrkräfte werden dem Kollegium der allgemeinen Schule bei einer GLK vorgestellt.</w:t>
      </w:r>
    </w:p>
    <w:p w14:paraId="54F5BBF8" w14:textId="77777777" w:rsidR="007614EC" w:rsidRDefault="007614EC" w:rsidP="007614EC">
      <w:pPr>
        <w:ind w:left="360"/>
      </w:pPr>
      <w:r>
        <w:t>Die Lehrkräfte erhalten einen Schlüssel für die Unterrichtsräume und Zugang zu Kopiermöglichkeiten. Stauraum und Ablage sollten im Lehrerzimmer geschaffen werden.</w:t>
      </w:r>
    </w:p>
    <w:p w14:paraId="72390703" w14:textId="77777777" w:rsidR="007614EC" w:rsidRDefault="007614EC" w:rsidP="007614EC">
      <w:pPr>
        <w:ind w:left="360"/>
      </w:pPr>
      <w:r>
        <w:t>Notwendige Lehr- und Lernmittel und therapeutische Materialien werden nach Absprache durch die allgemeine Schule beschafft.</w:t>
      </w:r>
    </w:p>
    <w:p w14:paraId="10CEE9D7" w14:textId="77777777" w:rsidR="007614EC" w:rsidRDefault="007614EC" w:rsidP="007614EC">
      <w:pPr>
        <w:ind w:left="360"/>
      </w:pPr>
      <w:r>
        <w:t>Ausweich-, Differenzierungs- bzw. Besprechungsräume für die Inklusion werden mit Belegungsplänen versehen und bekannt gemacht.</w:t>
      </w:r>
    </w:p>
    <w:p w14:paraId="6CED985F" w14:textId="77777777" w:rsidR="007614EC" w:rsidRDefault="007614EC" w:rsidP="007614EC"/>
    <w:p w14:paraId="71FB6859" w14:textId="77777777" w:rsidR="007614EC" w:rsidRPr="00FA253B" w:rsidRDefault="007614EC" w:rsidP="007614EC">
      <w:pPr>
        <w:pStyle w:val="Listenabsatz"/>
        <w:numPr>
          <w:ilvl w:val="0"/>
          <w:numId w:val="10"/>
        </w:numPr>
        <w:rPr>
          <w:b/>
        </w:rPr>
      </w:pPr>
      <w:r w:rsidRPr="00FA253B">
        <w:rPr>
          <w:b/>
        </w:rPr>
        <w:t>Vertretungsunterricht:</w:t>
      </w:r>
    </w:p>
    <w:p w14:paraId="54DF17A4" w14:textId="77777777" w:rsidR="007614EC" w:rsidRDefault="007614EC" w:rsidP="007614EC">
      <w:pPr>
        <w:ind w:left="360"/>
      </w:pPr>
      <w:r>
        <w:t>Im Krankheitsfall wird die Sonderschullehrkraft in der Regel nicht vertreten.</w:t>
      </w:r>
    </w:p>
    <w:p w14:paraId="0D9ACB6B" w14:textId="77777777" w:rsidR="007614EC" w:rsidRDefault="007614EC" w:rsidP="007614EC">
      <w:pPr>
        <w:ind w:left="360"/>
      </w:pPr>
      <w:r>
        <w:t xml:space="preserve">Bei langfristigem Ausfall wird gemeinsam mit dem SSA versucht, eine Ersatzlehrkraft zur Verfügung zu stellen. </w:t>
      </w:r>
    </w:p>
    <w:p w14:paraId="067A7D60" w14:textId="77777777" w:rsidR="007614EC" w:rsidRDefault="007614EC" w:rsidP="007614EC">
      <w:pPr>
        <w:ind w:left="360"/>
      </w:pPr>
      <w:r>
        <w:t xml:space="preserve">Nur in begründeten und dringenden Ausnahmefällen sollen Sonderschullehrkräfte für Vertretungsstunden eingesetzt werden. </w:t>
      </w:r>
    </w:p>
    <w:p w14:paraId="24287384" w14:textId="77777777" w:rsidR="007614EC" w:rsidRDefault="007614EC" w:rsidP="007614EC">
      <w:pPr>
        <w:ind w:left="360"/>
      </w:pPr>
      <w:r>
        <w:t>Die Sonderschullehrkraft wird an der allgemeinen Schule nicht als Vertretungslehrerin in anderen Klassen eingesetzt.</w:t>
      </w:r>
    </w:p>
    <w:p w14:paraId="3EE445CD" w14:textId="77777777" w:rsidR="007614EC" w:rsidRDefault="007614EC" w:rsidP="007614EC"/>
    <w:p w14:paraId="5656A1D0" w14:textId="77777777" w:rsidR="007614EC" w:rsidRPr="00FA253B" w:rsidRDefault="007614EC" w:rsidP="007614EC">
      <w:pPr>
        <w:pStyle w:val="Listenabsatz"/>
        <w:numPr>
          <w:ilvl w:val="0"/>
          <w:numId w:val="11"/>
        </w:numPr>
        <w:rPr>
          <w:b/>
        </w:rPr>
      </w:pPr>
      <w:r w:rsidRPr="00FA253B">
        <w:rPr>
          <w:b/>
        </w:rPr>
        <w:t>Konferenzen und schulische Gremien:</w:t>
      </w:r>
    </w:p>
    <w:p w14:paraId="548A8852" w14:textId="77777777" w:rsidR="007614EC" w:rsidRDefault="007614EC" w:rsidP="007614EC">
      <w:pPr>
        <w:ind w:left="360"/>
      </w:pPr>
      <w:r>
        <w:t xml:space="preserve">Bei vollständigen Abordnungen nehmen die Sonderschullehrkräfte am Schulleben und der Gremienarbeit der allgemeinen Schule teil. Die Teilnahme an Konferenzen des SBBZs erfolgt nach Absprache mit der Schulleitung. </w:t>
      </w:r>
    </w:p>
    <w:p w14:paraId="619C90DF" w14:textId="77777777" w:rsidR="007614EC" w:rsidRDefault="007614EC" w:rsidP="007614EC">
      <w:pPr>
        <w:ind w:left="360"/>
      </w:pPr>
      <w:r>
        <w:t>Bei Teilabordnungen ergibt sich die Notwendigkeit zur Teilnahme an Konferenzen der allgemeinen Schule aus der Tagesordnung und Ermessen der Schulleitung. Die Teilnahme an Elternabenden erfolgt nach Bedarf. Bei wichtigen Elterngesprächen inklusiv beschulter Kinder wird die Sonderschullehrkraft beteiligt. Die Teilnahme an außerschulischen Veranstaltungen (an SBBZ oder allgemeiner Schule) erfolgt nach Absprache.</w:t>
      </w:r>
    </w:p>
    <w:p w14:paraId="4E6EA81B" w14:textId="77777777" w:rsidR="007614EC" w:rsidRDefault="007614EC" w:rsidP="007614EC">
      <w:pPr>
        <w:ind w:left="360"/>
      </w:pPr>
      <w:r>
        <w:t>Die Sonderschullehrkräfte sind dabei vor übermäßiger Belastung durch Zusatzaufgaben zu schützen.</w:t>
      </w:r>
    </w:p>
    <w:p w14:paraId="13E2ABF1" w14:textId="2E4DA661" w:rsidR="007614EC" w:rsidRDefault="007614EC" w:rsidP="007614EC"/>
    <w:p w14:paraId="79EAF7F7" w14:textId="77777777" w:rsidR="007614EC" w:rsidRPr="00FA253B" w:rsidRDefault="007614EC" w:rsidP="007614EC">
      <w:pPr>
        <w:pStyle w:val="Listenabsatz"/>
        <w:numPr>
          <w:ilvl w:val="0"/>
          <w:numId w:val="12"/>
        </w:numPr>
        <w:rPr>
          <w:b/>
        </w:rPr>
      </w:pPr>
      <w:r w:rsidRPr="00FA253B">
        <w:rPr>
          <w:b/>
        </w:rPr>
        <w:t>Teambildung:</w:t>
      </w:r>
    </w:p>
    <w:p w14:paraId="4637C082" w14:textId="77777777" w:rsidR="007614EC" w:rsidRDefault="007614EC" w:rsidP="007614EC">
      <w:pPr>
        <w:ind w:left="360"/>
      </w:pPr>
      <w:r>
        <w:t xml:space="preserve">Die Teampartner legen Besprechungszeiten für die längerfristige Bildungsplanung und für die notwendige Unterrichts- und Förderplanung fest. Die Form der Besprechungen bestimmt das Team. Innerhalb des Teams wird eine gegenseitige Wertschätzung der Fachkompetenzen angestrebt und gewünscht. </w:t>
      </w:r>
    </w:p>
    <w:p w14:paraId="63E105C7" w14:textId="77777777" w:rsidR="007614EC" w:rsidRDefault="007614EC" w:rsidP="007614EC"/>
    <w:p w14:paraId="4AA7993B" w14:textId="77777777" w:rsidR="007614EC" w:rsidRPr="00FA253B" w:rsidRDefault="007614EC" w:rsidP="007614EC">
      <w:pPr>
        <w:pStyle w:val="Listenabsatz"/>
        <w:numPr>
          <w:ilvl w:val="0"/>
          <w:numId w:val="13"/>
        </w:numPr>
        <w:rPr>
          <w:b/>
        </w:rPr>
      </w:pPr>
      <w:r w:rsidRPr="00FA253B">
        <w:rPr>
          <w:b/>
        </w:rPr>
        <w:t>Aktenführung:</w:t>
      </w:r>
    </w:p>
    <w:p w14:paraId="1AAE4287" w14:textId="77777777" w:rsidR="007614EC" w:rsidRDefault="007614EC" w:rsidP="007614EC">
      <w:pPr>
        <w:ind w:left="360"/>
      </w:pPr>
      <w:r>
        <w:t>Die Akte der inklusiv beschulten Schülerinnen und Schüler verbleibt am SBBZ</w:t>
      </w:r>
    </w:p>
    <w:p w14:paraId="2A3B0392" w14:textId="77777777" w:rsidR="007614EC" w:rsidRDefault="007614EC" w:rsidP="007614EC">
      <w:pPr>
        <w:ind w:left="360"/>
      </w:pPr>
      <w:r>
        <w:t>Sonderpädagogische Gutachten können mit Einverständnis der Eltern als Grundlage der Förderplanung beim SSA angefordert werden.</w:t>
      </w:r>
    </w:p>
    <w:p w14:paraId="3504B94D" w14:textId="77777777" w:rsidR="007614EC" w:rsidRDefault="007614EC" w:rsidP="007614EC">
      <w:pPr>
        <w:ind w:left="360"/>
      </w:pPr>
    </w:p>
    <w:p w14:paraId="1145A0D5" w14:textId="77777777" w:rsidR="007614EC" w:rsidRDefault="007614EC" w:rsidP="007614EC">
      <w:pPr>
        <w:rPr>
          <w:b/>
          <w:u w:val="single"/>
        </w:rPr>
      </w:pPr>
      <w:r w:rsidRPr="00D079B4">
        <w:rPr>
          <w:b/>
          <w:u w:val="single"/>
        </w:rPr>
        <w:t>3. Unterricht:</w:t>
      </w:r>
    </w:p>
    <w:p w14:paraId="3737C766" w14:textId="77777777" w:rsidR="007614EC" w:rsidRDefault="007614EC" w:rsidP="007614EC">
      <w:r w:rsidRPr="00D079B4">
        <w:t xml:space="preserve">Die </w:t>
      </w:r>
      <w:r>
        <w:t>allgemeine Schule</w:t>
      </w:r>
      <w:r w:rsidRPr="00D079B4">
        <w:t xml:space="preserve"> übernimmt</w:t>
      </w:r>
      <w:r>
        <w:t xml:space="preserve"> die Unterrichtsplanung in Absprache mit der Sonderschullehrkraft.</w:t>
      </w:r>
    </w:p>
    <w:p w14:paraId="71E95A7C" w14:textId="77777777" w:rsidR="007614EC" w:rsidRDefault="007614EC" w:rsidP="007614EC">
      <w:r>
        <w:t xml:space="preserve">Mögliche Unterrichtsformen sind Teamteaching, Wochenplanarbeit, Kleingruppenunterricht und Einzelförderung. Die Aufgabenverteilung erfolgt nach Absprache im Team. </w:t>
      </w:r>
    </w:p>
    <w:p w14:paraId="20413D5C" w14:textId="77777777" w:rsidR="007614EC" w:rsidRDefault="007614EC" w:rsidP="007614EC">
      <w:r>
        <w:t xml:space="preserve">Die Teampartner entscheiden gemeinsam, welche Lehr- und Lernmittel eingesetzt werden. </w:t>
      </w:r>
    </w:p>
    <w:p w14:paraId="01DBC512" w14:textId="77777777" w:rsidR="007614EC" w:rsidRDefault="007614EC" w:rsidP="007614EC">
      <w:r>
        <w:t>Die Sonderschullehrkraft wirkt als Beraterin und subsidiäre Unterstützung im Unterricht, die Lehrkraft der allgemeinen Schule übernimmt koordinierende Aufgaben in der Lerngruppe.</w:t>
      </w:r>
    </w:p>
    <w:p w14:paraId="6724046D" w14:textId="77777777" w:rsidR="007614EC" w:rsidRDefault="007614EC" w:rsidP="007614EC">
      <w:r>
        <w:t>Der Kooperationspartner trägt dafür Sorge, dass die von ihm eingesetzten Personen</w:t>
      </w:r>
    </w:p>
    <w:p w14:paraId="6BCAAEFA" w14:textId="77777777" w:rsidR="007614EC" w:rsidRDefault="007614EC" w:rsidP="007614EC">
      <w:pPr>
        <w:pStyle w:val="Listenabsatz"/>
        <w:numPr>
          <w:ilvl w:val="0"/>
          <w:numId w:val="8"/>
        </w:numPr>
      </w:pPr>
      <w:r>
        <w:t>An der Erfüllung des Erziehungs- und Bildungsauftrages der Schule mitwirken,</w:t>
      </w:r>
    </w:p>
    <w:p w14:paraId="59A79472" w14:textId="77777777" w:rsidR="007614EC" w:rsidRDefault="007614EC" w:rsidP="007614EC">
      <w:pPr>
        <w:pStyle w:val="Listenabsatz"/>
        <w:numPr>
          <w:ilvl w:val="0"/>
          <w:numId w:val="8"/>
        </w:numPr>
      </w:pPr>
      <w:r>
        <w:t>sich im Unterricht parteipolitisch und weltanschaulich neutral verhalten,</w:t>
      </w:r>
    </w:p>
    <w:p w14:paraId="0CF6BB59" w14:textId="77777777" w:rsidR="007614EC" w:rsidRDefault="007614EC" w:rsidP="007614EC">
      <w:pPr>
        <w:pStyle w:val="Listenabsatz"/>
        <w:numPr>
          <w:ilvl w:val="0"/>
          <w:numId w:val="8"/>
        </w:numPr>
      </w:pPr>
      <w:r>
        <w:lastRenderedPageBreak/>
        <w:t>über die dienstlichen Vorgänge in der Schule Verschwiegenheit bewahren, die Bestimmungen des Landesschutzgesetzes einhalten, sowie die Schulordnung beachten.</w:t>
      </w:r>
    </w:p>
    <w:p w14:paraId="707E0851" w14:textId="77777777" w:rsidR="007614EC" w:rsidRDefault="007614EC" w:rsidP="007614EC"/>
    <w:p w14:paraId="2E11F41A" w14:textId="77777777" w:rsidR="007614EC" w:rsidRPr="007C090E" w:rsidRDefault="007614EC" w:rsidP="007614EC">
      <w:pPr>
        <w:rPr>
          <w:b/>
          <w:u w:val="single"/>
        </w:rPr>
      </w:pPr>
      <w:r w:rsidRPr="007C090E">
        <w:rPr>
          <w:b/>
          <w:u w:val="single"/>
        </w:rPr>
        <w:t>4. Förderplanung:</w:t>
      </w:r>
    </w:p>
    <w:p w14:paraId="01CE59D9" w14:textId="77777777" w:rsidR="007614EC" w:rsidRDefault="007614EC" w:rsidP="007614EC">
      <w:r>
        <w:t>Die Förderplanung wird in Anpassung an den jeweiligen anzuwendenden Bildungsplan im Team festgelegt und dokumentiert. Die Erstellung der Berichte zur individuellen Lern – und Entwicklungsbegleitung (ILEB) liegt bei der Sonderschullehrkraft.</w:t>
      </w:r>
    </w:p>
    <w:p w14:paraId="6459897C" w14:textId="77777777" w:rsidR="007614EC" w:rsidRDefault="007614EC" w:rsidP="007614EC">
      <w:r>
        <w:t xml:space="preserve">Der Anspruch des Sonderpädagogischen Bildungsanspruches wird von der Sonderschullehrkraft regelmäßig überprüft und in Absprache mit der allgemeinen Lehrkraft gegebenenfalls verlängert, geändert oder aufgehoben. </w:t>
      </w:r>
    </w:p>
    <w:p w14:paraId="59FC47F8" w14:textId="77777777" w:rsidR="007614EC" w:rsidRDefault="007614EC" w:rsidP="007614EC"/>
    <w:p w14:paraId="3E61D17B" w14:textId="77777777" w:rsidR="007614EC" w:rsidRDefault="007614EC" w:rsidP="007614EC">
      <w:pPr>
        <w:rPr>
          <w:b/>
          <w:u w:val="single"/>
        </w:rPr>
      </w:pPr>
      <w:r w:rsidRPr="00D51682">
        <w:rPr>
          <w:b/>
          <w:u w:val="single"/>
        </w:rPr>
        <w:t>5. Leistungsmessung und Bewertung:</w:t>
      </w:r>
    </w:p>
    <w:p w14:paraId="49AE3419" w14:textId="77777777" w:rsidR="007614EC" w:rsidRDefault="007614EC" w:rsidP="007614EC">
      <w:r>
        <w:t xml:space="preserve">Klassenarbeiten, Erstellung des Bewertungssystems und des Zeugnisses obliegen der allgemeinen Schule in Absprache mit der Sonderschullehrkraft. Die Leistungsanforderung und Leistungsmessung erfolgt nach den Anforderungen des jeweiligen zuständigen SBBZs. Zieldifferent unterrichtete Schüler*innen müssen nicht dieselben Lernziele erreichen, wie die Schüler*innen der allgemeinen Schule. Die inklusiv beschulten Schüler*innen erhalten ein Zeugnis der allgemeinen Schule. </w:t>
      </w:r>
    </w:p>
    <w:p w14:paraId="3B1189CF" w14:textId="77777777" w:rsidR="007614EC" w:rsidRDefault="007614EC" w:rsidP="007614EC">
      <w:r>
        <w:t xml:space="preserve">Bei </w:t>
      </w:r>
      <w:r w:rsidRPr="00FA253B">
        <w:rPr>
          <w:color w:val="00B050"/>
        </w:rPr>
        <w:t>zieldifferent</w:t>
      </w:r>
      <w:r>
        <w:t xml:space="preserve"> unterrichteten Schüler*innen erfolgt der Vermerk: „….wurde zieldifferent unterrichtet. Die Leistungsbeschreibung und - bewertung erfolgte auf Grundlage des Bildungsplans für den Förderschwerpunkt Lernen/ Gent.“</w:t>
      </w:r>
    </w:p>
    <w:p w14:paraId="2AE0A52A" w14:textId="0CF6BB59" w:rsidR="007614EC" w:rsidRDefault="007614EC" w:rsidP="007614EC">
      <w:r>
        <w:t xml:space="preserve">Bei </w:t>
      </w:r>
      <w:r w:rsidRPr="00FA253B">
        <w:rPr>
          <w:color w:val="00B050"/>
        </w:rPr>
        <w:t xml:space="preserve">zielgleich </w:t>
      </w:r>
      <w:r>
        <w:t xml:space="preserve">unterrichteten Schüler*innen wird </w:t>
      </w:r>
      <w:r w:rsidR="00DB6723">
        <w:t>k</w:t>
      </w:r>
      <w:r>
        <w:t>ein Vermerk angefügt.</w:t>
      </w:r>
    </w:p>
    <w:p w14:paraId="072D035E" w14:textId="77777777" w:rsidR="007614EC" w:rsidRDefault="007614EC" w:rsidP="007614EC"/>
    <w:p w14:paraId="64E6EF15" w14:textId="77777777" w:rsidR="007614EC" w:rsidRPr="00FA253B" w:rsidRDefault="007614EC" w:rsidP="007614EC">
      <w:pPr>
        <w:rPr>
          <w:b/>
          <w:u w:val="single"/>
        </w:rPr>
      </w:pPr>
      <w:r w:rsidRPr="00FA253B">
        <w:rPr>
          <w:b/>
          <w:u w:val="single"/>
        </w:rPr>
        <w:t>6. Aufsicht</w:t>
      </w:r>
      <w:r>
        <w:rPr>
          <w:b/>
          <w:u w:val="single"/>
        </w:rPr>
        <w:t>:</w:t>
      </w:r>
    </w:p>
    <w:p w14:paraId="0A6EF2D7" w14:textId="77777777" w:rsidR="007614EC" w:rsidRDefault="007614EC" w:rsidP="007614EC">
      <w:r>
        <w:t xml:space="preserve">Die an dem unterrichtlichen oder außerunterrichtlichen Angebot teilnehmenden Schüler*innen unterliegen durchgehend der Aufsichtspflicht der Schulen. </w:t>
      </w:r>
      <w:r w:rsidRPr="004E5783">
        <w:t>Unbeschadet deren Gesamtverantwortung, nimmt die eingesetzte Person die Aufsichtspflicht während des von ihr durchgeführten unterrichtlichen und außerunterrichtlichen Angebots, wahr.</w:t>
      </w:r>
    </w:p>
    <w:p w14:paraId="5D66DF65" w14:textId="77777777" w:rsidR="007614EC" w:rsidRDefault="007614EC" w:rsidP="007614EC">
      <w:r>
        <w:t xml:space="preserve">Die eingesetzte Person informiert die Schulleitung über Tatsachen die für die Wahrnehmung des Erziehungs- und Bildungsauftrages wesentlich sind. Sie kann Erziehungs- und Ordnungsmaßnahmen ergreifen, soweit dies nach dem Schulgesetz in der Verantwortung der unterrichteten Lehrkraft liegt. </w:t>
      </w:r>
    </w:p>
    <w:p w14:paraId="48746F8A" w14:textId="73F4B39F" w:rsidR="007614EC" w:rsidRDefault="007614EC" w:rsidP="007614EC">
      <w:pPr>
        <w:rPr>
          <w:b/>
          <w:u w:val="single"/>
        </w:rPr>
      </w:pPr>
    </w:p>
    <w:p w14:paraId="35E7DA13" w14:textId="77777777" w:rsidR="007614EC" w:rsidRDefault="007614EC" w:rsidP="007614EC">
      <w:pPr>
        <w:rPr>
          <w:b/>
          <w:u w:val="single"/>
        </w:rPr>
      </w:pPr>
      <w:r w:rsidRPr="00121D0E">
        <w:rPr>
          <w:b/>
          <w:u w:val="single"/>
        </w:rPr>
        <w:t>7. Vereinbarungsdauer:</w:t>
      </w:r>
    </w:p>
    <w:p w14:paraId="670358B0" w14:textId="700F164B" w:rsidR="007614EC" w:rsidRPr="00121D0E" w:rsidRDefault="007614EC" w:rsidP="007614EC">
      <w:r>
        <w:t>Die Vereinbarung gi</w:t>
      </w:r>
      <w:r w:rsidR="003851EB">
        <w:t>lt ab dem 09.09.2024 für das Schuljahr 2024/2025</w:t>
      </w:r>
      <w:r w:rsidRPr="00121D0E">
        <w:t xml:space="preserve">. </w:t>
      </w:r>
      <w:r>
        <w:t>U</w:t>
      </w:r>
      <w:r w:rsidRPr="00121D0E">
        <w:t xml:space="preserve">nter Einhaltung </w:t>
      </w:r>
      <w:r>
        <w:t xml:space="preserve">des </w:t>
      </w:r>
      <w:r w:rsidRPr="004E5783">
        <w:t>Deputat</w:t>
      </w:r>
      <w:r w:rsidR="004E5783" w:rsidRPr="004E5783">
        <w:t>s</w:t>
      </w:r>
      <w:r w:rsidRPr="004E5783">
        <w:t>umfangs</w:t>
      </w:r>
      <w:r>
        <w:t xml:space="preserve"> der Schule, der vom Staatliche Schulamt zur Verfügung gestellt wurde, ist es möglich, diese zu verändern. Eine vorzeitige Beendigung durch einen Vereinbarungspartner während des Schuljahres ist nur aus einem wichtigen Grund möglich. Hierfür muss sich die Schule, die Zustimmung des Staatlichen Schulamtes eingeholt haben. Diese Erklärung muss in schriftlicher Form erfolgen.</w:t>
      </w:r>
    </w:p>
    <w:p w14:paraId="2B4BDFC2" w14:textId="09170D60" w:rsidR="007614EC" w:rsidRPr="00D079B4" w:rsidRDefault="007614EC" w:rsidP="007614EC"/>
    <w:p w14:paraId="18D3CD73" w14:textId="77777777" w:rsidR="007614EC" w:rsidRDefault="007614EC" w:rsidP="007614EC"/>
    <w:p w14:paraId="107D828E" w14:textId="77777777" w:rsidR="007614EC" w:rsidRDefault="007614EC" w:rsidP="007614EC"/>
    <w:p w14:paraId="3A0649E4" w14:textId="77777777" w:rsidR="007614EC" w:rsidRDefault="007614EC" w:rsidP="007614EC"/>
    <w:p w14:paraId="1E4D9489" w14:textId="77777777" w:rsidR="007614EC" w:rsidRDefault="007614EC" w:rsidP="007614EC"/>
    <w:p w14:paraId="7C826952" w14:textId="0D9ACB6B" w:rsidR="00DB183F" w:rsidRPr="000710FD" w:rsidRDefault="00DB183F" w:rsidP="007614EC">
      <w:pPr>
        <w:rPr>
          <w:rFonts w:asciiTheme="minorBidi" w:hAnsiTheme="minorBidi" w:cstheme="minorBidi"/>
          <w:szCs w:val="24"/>
        </w:rPr>
      </w:pPr>
    </w:p>
    <w:sectPr w:rsidR="00DB183F" w:rsidRPr="000710FD" w:rsidSect="000710FD">
      <w:footerReference w:type="default" r:id="rId7"/>
      <w:headerReference w:type="first" r:id="rId8"/>
      <w:footerReference w:type="first" r:id="rId9"/>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54D1" w14:textId="77777777" w:rsidR="005D3B58" w:rsidRDefault="005D3B58" w:rsidP="001E03DE">
      <w:r>
        <w:separator/>
      </w:r>
    </w:p>
  </w:endnote>
  <w:endnote w:type="continuationSeparator" w:id="0">
    <w:p w14:paraId="3737E70D" w14:textId="77777777" w:rsidR="005D3B58" w:rsidRDefault="005D3B5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D2A4" w14:textId="77777777" w:rsidR="000710FD" w:rsidRPr="007614EC" w:rsidRDefault="000710FD" w:rsidP="000710FD">
    <w:pPr>
      <w:pStyle w:val="Fuzeile"/>
      <w:rPr>
        <w:szCs w:val="16"/>
      </w:rPr>
    </w:pPr>
    <w:r w:rsidRPr="007614EC">
      <w:rPr>
        <w:szCs w:val="16"/>
      </w:rPr>
      <w:t>Staatliches Schulamt Heilbronn                                    Rollwagstraße. 14                                    74072 Heilbronn</w:t>
    </w:r>
  </w:p>
  <w:p w14:paraId="4C969865" w14:textId="77777777" w:rsidR="000710FD" w:rsidRPr="007614EC" w:rsidRDefault="000710FD" w:rsidP="000710FD">
    <w:pPr>
      <w:pStyle w:val="Fuzeile"/>
      <w:rPr>
        <w:szCs w:val="16"/>
      </w:rPr>
    </w:pPr>
    <w:r w:rsidRPr="007614EC">
      <w:rPr>
        <w:szCs w:val="16"/>
      </w:rPr>
      <w:t>Tel: 07131/64-37700                                                    Fax: 07131/64-37720                               mail:poststelle@ssa-hn.kv.bwl.de</w:t>
    </w:r>
  </w:p>
  <w:p w14:paraId="48614B15" w14:textId="0A421D54" w:rsidR="000710FD" w:rsidRPr="007614EC" w:rsidRDefault="000710FD" w:rsidP="000710FD">
    <w:pPr>
      <w:pStyle w:val="Fuzeile"/>
      <w:rPr>
        <w:szCs w:val="16"/>
      </w:rPr>
    </w:pPr>
    <w:r w:rsidRPr="007614EC">
      <w:rPr>
        <w:szCs w:val="16"/>
      </w:rPr>
      <w:t xml:space="preserve">         Informationen zur Verarbeitung personenbezogener Daten durch die Kultusverwaltung Baden-Württemberg.                                 </w:t>
    </w:r>
    <w:r w:rsidR="007614EC">
      <w:rPr>
        <w:szCs w:val="16"/>
      </w:rPr>
      <w:t xml:space="preserve">    </w:t>
    </w:r>
    <w:r w:rsidRPr="007614EC">
      <w:rPr>
        <w:szCs w:val="16"/>
      </w:rPr>
      <w:t xml:space="preserve">Insbesondere Informationen gem. Art. 13, 14 EU-DSGVO, finden Sie unter </w:t>
    </w:r>
    <w:hyperlink r:id="rId1" w:history="1">
      <w:r w:rsidR="007614EC" w:rsidRPr="007614EC">
        <w:rPr>
          <w:rStyle w:val="Hyperlink"/>
          <w:szCs w:val="16"/>
        </w:rPr>
        <w:t>https://kultus-bw.de/datenverarbeitung</w:t>
      </w:r>
    </w:hyperlink>
    <w:r w:rsidR="007614EC" w:rsidRPr="007614EC">
      <w:rPr>
        <w:szCs w:val="16"/>
      </w:rPr>
      <w:t xml:space="preserve"> </w:t>
    </w:r>
  </w:p>
  <w:p w14:paraId="67608650" w14:textId="77777777" w:rsidR="000710FD" w:rsidRDefault="000710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4682" w14:textId="716129AD" w:rsidR="000710FD" w:rsidRDefault="000710FD">
    <w:pPr>
      <w:pStyle w:val="Fuzeile"/>
    </w:pPr>
    <w:r>
      <w:t>Staatliches Schulamt Heilbronn                                    Rollwagstraße. 14                                    74072 Heilbronn</w:t>
    </w:r>
  </w:p>
  <w:p w14:paraId="3788C90F" w14:textId="22C07DD1" w:rsidR="000710FD" w:rsidRPr="007433F3" w:rsidRDefault="000710FD">
    <w:pPr>
      <w:pStyle w:val="Fuzeile"/>
    </w:pPr>
    <w:r w:rsidRPr="007433F3">
      <w:t>Tel: 07131/64-37700                                                    Fax: 07131/64-37720                               mail:poststelle@ssa-hn.kv.bwl.de</w:t>
    </w:r>
  </w:p>
  <w:p w14:paraId="4DA7906B" w14:textId="07E51152" w:rsidR="000710FD" w:rsidRDefault="000710FD">
    <w:pPr>
      <w:pStyle w:val="Fuzeile"/>
    </w:pPr>
    <w:r w:rsidRPr="007433F3">
      <w:t xml:space="preserve">         </w:t>
    </w:r>
    <w:r>
      <w:t>Informationen zur Verarbeitung personenbezogener Daten durch die Kultusverwaltung Baden-Württemberg.                                 Insbesondere Informationen gem. Art. 13, 14 EU-DSGVO, finden Sie unter https://kultus-bw.de/datenverarbeitung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9972" w14:textId="77777777" w:rsidR="005D3B58" w:rsidRDefault="005D3B58" w:rsidP="001E03DE">
      <w:r>
        <w:separator/>
      </w:r>
    </w:p>
  </w:footnote>
  <w:footnote w:type="continuationSeparator" w:id="0">
    <w:p w14:paraId="5DE605DF" w14:textId="77777777" w:rsidR="005D3B58" w:rsidRDefault="005D3B5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EE78" w14:textId="3E4468C0" w:rsidR="003009C9" w:rsidRDefault="003009C9">
    <w:pPr>
      <w:pStyle w:val="Kopfzeile"/>
      <w:rPr>
        <w:noProof/>
      </w:rPr>
    </w:pPr>
    <w:r>
      <w:rPr>
        <w:noProof/>
      </w:rPr>
      <w:t xml:space="preserve">                                      </w:t>
    </w:r>
    <w:r w:rsidR="007614EC">
      <w:rPr>
        <w:noProof/>
      </w:rPr>
      <w:drawing>
        <wp:inline distT="0" distB="0" distL="0" distR="0" wp14:anchorId="0599F7D9" wp14:editId="7EC5E272">
          <wp:extent cx="2190750" cy="87630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0750" cy="876300"/>
                  </a:xfrm>
                  <a:prstGeom prst="rect">
                    <a:avLst/>
                  </a:prstGeom>
                  <a:noFill/>
                  <a:ln>
                    <a:noFill/>
                  </a:ln>
                </pic:spPr>
              </pic:pic>
            </a:graphicData>
          </a:graphic>
        </wp:inline>
      </w:drawing>
    </w:r>
  </w:p>
  <w:p w14:paraId="6D8B81A1" w14:textId="77777777" w:rsidR="007614EC" w:rsidRPr="007614EC" w:rsidRDefault="007614EC" w:rsidP="007614EC">
    <w:pPr>
      <w:tabs>
        <w:tab w:val="center" w:pos="4536"/>
        <w:tab w:val="right" w:pos="9072"/>
      </w:tabs>
      <w:overflowPunct w:val="0"/>
      <w:autoSpaceDE w:val="0"/>
      <w:autoSpaceDN w:val="0"/>
      <w:adjustRightInd w:val="0"/>
      <w:jc w:val="center"/>
      <w:textAlignment w:val="baseline"/>
      <w:rPr>
        <w:rFonts w:asciiTheme="minorHAnsi" w:eastAsia="Times New Roman" w:hAnsiTheme="minorHAnsi" w:cs="Times New Roman"/>
        <w:sz w:val="22"/>
        <w:szCs w:val="20"/>
        <w:lang w:eastAsia="de-DE"/>
      </w:rPr>
    </w:pPr>
    <w:r w:rsidRPr="007614EC">
      <w:rPr>
        <w:rFonts w:asciiTheme="minorHAnsi" w:eastAsia="Times New Roman" w:hAnsiTheme="minorHAnsi" w:cs="Times New Roman"/>
        <w:noProof/>
        <w:sz w:val="22"/>
        <w:szCs w:val="20"/>
        <w:lang w:eastAsia="de-DE"/>
      </w:rPr>
      <w:t>STAATLICHES SCHULAMT HEILBRONN</w:t>
    </w:r>
    <w:r w:rsidRPr="007614EC">
      <w:rPr>
        <w:rFonts w:asciiTheme="minorHAnsi" w:eastAsia="Times New Roman" w:hAnsiTheme="minorHAnsi" w:cs="Times New Roman"/>
        <w:sz w:val="22"/>
        <w:szCs w:val="20"/>
        <w:lang w:eastAsia="de-DE"/>
      </w:rPr>
      <w:t xml:space="preserve"> </w:t>
    </w:r>
  </w:p>
  <w:p w14:paraId="61736112" w14:textId="77777777" w:rsidR="007614EC" w:rsidRDefault="00761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BB4"/>
    <w:multiLevelType w:val="hybridMultilevel"/>
    <w:tmpl w:val="3DFA1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504AA"/>
    <w:multiLevelType w:val="hybridMultilevel"/>
    <w:tmpl w:val="F54853D4"/>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252C45C5"/>
    <w:multiLevelType w:val="multilevel"/>
    <w:tmpl w:val="B684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19682D"/>
    <w:multiLevelType w:val="hybridMultilevel"/>
    <w:tmpl w:val="55F2C176"/>
    <w:lvl w:ilvl="0" w:tplc="BBBA515E">
      <w:start w:val="2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4CC3860"/>
    <w:multiLevelType w:val="hybridMultilevel"/>
    <w:tmpl w:val="69D8EAD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8F4FAD"/>
    <w:multiLevelType w:val="hybridMultilevel"/>
    <w:tmpl w:val="E2464A4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9811BE"/>
    <w:multiLevelType w:val="hybridMultilevel"/>
    <w:tmpl w:val="331C4872"/>
    <w:lvl w:ilvl="0" w:tplc="4956DC8E">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097D60"/>
    <w:multiLevelType w:val="hybridMultilevel"/>
    <w:tmpl w:val="4E2EB38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CF0947"/>
    <w:multiLevelType w:val="hybridMultilevel"/>
    <w:tmpl w:val="F2C28F36"/>
    <w:lvl w:ilvl="0" w:tplc="BBBA515E">
      <w:start w:val="2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3A62BC6"/>
    <w:multiLevelType w:val="hybridMultilevel"/>
    <w:tmpl w:val="0E3674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DA5F05"/>
    <w:multiLevelType w:val="hybridMultilevel"/>
    <w:tmpl w:val="11C40788"/>
    <w:lvl w:ilvl="0" w:tplc="4956DC8E">
      <w:start w:val="1"/>
      <w:numFmt w:val="bullet"/>
      <w:lvlText w:val=""/>
      <w:lvlJc w:val="left"/>
      <w:pPr>
        <w:ind w:left="1068" w:hanging="360"/>
      </w:pPr>
      <w:rPr>
        <w:rFonts w:ascii="Symbol" w:hAnsi="Symbol"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6AE81C60"/>
    <w:multiLevelType w:val="multilevel"/>
    <w:tmpl w:val="7FA44B48"/>
    <w:lvl w:ilvl="0">
      <w:start w:val="25"/>
      <w:numFmt w:val="bullet"/>
      <w:lvlText w:val="-"/>
      <w:lvlJc w:val="left"/>
      <w:pPr>
        <w:ind w:left="1080" w:hanging="360"/>
      </w:pPr>
      <w:rPr>
        <w:rFonts w:ascii="Arial" w:eastAsiaTheme="minorHAnsi" w:hAnsi="Arial" w:cs="Arial" w:hint="default"/>
        <w:sz w:val="20"/>
      </w:rPr>
    </w:lvl>
    <w:lvl w:ilvl="1">
      <w:start w:val="25"/>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445DC6"/>
    <w:multiLevelType w:val="hybridMultilevel"/>
    <w:tmpl w:val="E8EC50FE"/>
    <w:lvl w:ilvl="0" w:tplc="BBBA515E">
      <w:start w:val="25"/>
      <w:numFmt w:val="bullet"/>
      <w:lvlText w:val="-"/>
      <w:lvlJc w:val="left"/>
      <w:pPr>
        <w:ind w:left="1068" w:hanging="360"/>
      </w:pPr>
      <w:rPr>
        <w:rFonts w:ascii="Arial" w:eastAsiaTheme="minorHAnsi" w:hAnsi="Arial" w:cs="Arial" w:hint="default"/>
        <w:color w:val="auto"/>
      </w:rPr>
    </w:lvl>
    <w:lvl w:ilvl="1" w:tplc="FFFFFFFF" w:tentative="1">
      <w:start w:val="1"/>
      <w:numFmt w:val="bullet"/>
      <w:lvlText w:val="o"/>
      <w:lvlJc w:val="left"/>
      <w:pPr>
        <w:ind w:left="2136" w:hanging="360"/>
      </w:pPr>
      <w:rPr>
        <w:rFonts w:ascii="Courier New" w:hAnsi="Courier New" w:cs="Courier New" w:hint="default"/>
      </w:rPr>
    </w:lvl>
    <w:lvl w:ilvl="2" w:tplc="FFFFFFFF" w:tentative="1">
      <w:start w:val="1"/>
      <w:numFmt w:val="bullet"/>
      <w:lvlText w:val=""/>
      <w:lvlJc w:val="left"/>
      <w:pPr>
        <w:ind w:left="2856" w:hanging="360"/>
      </w:pPr>
      <w:rPr>
        <w:rFonts w:ascii="Wingdings" w:hAnsi="Wingdings" w:hint="default"/>
      </w:rPr>
    </w:lvl>
    <w:lvl w:ilvl="3" w:tplc="FFFFFFFF" w:tentative="1">
      <w:start w:val="1"/>
      <w:numFmt w:val="bullet"/>
      <w:lvlText w:val=""/>
      <w:lvlJc w:val="left"/>
      <w:pPr>
        <w:ind w:left="3576" w:hanging="360"/>
      </w:pPr>
      <w:rPr>
        <w:rFonts w:ascii="Symbol" w:hAnsi="Symbol" w:hint="default"/>
      </w:rPr>
    </w:lvl>
    <w:lvl w:ilvl="4" w:tplc="FFFFFFFF" w:tentative="1">
      <w:start w:val="1"/>
      <w:numFmt w:val="bullet"/>
      <w:lvlText w:val="o"/>
      <w:lvlJc w:val="left"/>
      <w:pPr>
        <w:ind w:left="4296" w:hanging="360"/>
      </w:pPr>
      <w:rPr>
        <w:rFonts w:ascii="Courier New" w:hAnsi="Courier New" w:cs="Courier New" w:hint="default"/>
      </w:rPr>
    </w:lvl>
    <w:lvl w:ilvl="5" w:tplc="FFFFFFFF" w:tentative="1">
      <w:start w:val="1"/>
      <w:numFmt w:val="bullet"/>
      <w:lvlText w:val=""/>
      <w:lvlJc w:val="left"/>
      <w:pPr>
        <w:ind w:left="5016" w:hanging="360"/>
      </w:pPr>
      <w:rPr>
        <w:rFonts w:ascii="Wingdings" w:hAnsi="Wingdings" w:hint="default"/>
      </w:rPr>
    </w:lvl>
    <w:lvl w:ilvl="6" w:tplc="FFFFFFFF" w:tentative="1">
      <w:start w:val="1"/>
      <w:numFmt w:val="bullet"/>
      <w:lvlText w:val=""/>
      <w:lvlJc w:val="left"/>
      <w:pPr>
        <w:ind w:left="5736" w:hanging="360"/>
      </w:pPr>
      <w:rPr>
        <w:rFonts w:ascii="Symbol" w:hAnsi="Symbol" w:hint="default"/>
      </w:rPr>
    </w:lvl>
    <w:lvl w:ilvl="7" w:tplc="FFFFFFFF" w:tentative="1">
      <w:start w:val="1"/>
      <w:numFmt w:val="bullet"/>
      <w:lvlText w:val="o"/>
      <w:lvlJc w:val="left"/>
      <w:pPr>
        <w:ind w:left="6456" w:hanging="360"/>
      </w:pPr>
      <w:rPr>
        <w:rFonts w:ascii="Courier New" w:hAnsi="Courier New" w:cs="Courier New" w:hint="default"/>
      </w:rPr>
    </w:lvl>
    <w:lvl w:ilvl="8" w:tplc="FFFFFFFF" w:tentative="1">
      <w:start w:val="1"/>
      <w:numFmt w:val="bullet"/>
      <w:lvlText w:val=""/>
      <w:lvlJc w:val="left"/>
      <w:pPr>
        <w:ind w:left="7176" w:hanging="360"/>
      </w:pPr>
      <w:rPr>
        <w:rFonts w:ascii="Wingdings" w:hAnsi="Wingdings" w:hint="default"/>
      </w:rPr>
    </w:lvl>
  </w:abstractNum>
  <w:num w:numId="1">
    <w:abstractNumId w:val="6"/>
  </w:num>
  <w:num w:numId="2">
    <w:abstractNumId w:val="10"/>
  </w:num>
  <w:num w:numId="3">
    <w:abstractNumId w:val="8"/>
  </w:num>
  <w:num w:numId="4">
    <w:abstractNumId w:val="12"/>
  </w:num>
  <w:num w:numId="5">
    <w:abstractNumId w:val="3"/>
  </w:num>
  <w:num w:numId="6">
    <w:abstractNumId w:val="2"/>
  </w:num>
  <w:num w:numId="7">
    <w:abstractNumId w:val="11"/>
  </w:num>
  <w:num w:numId="8">
    <w:abstractNumId w:val="1"/>
  </w:num>
  <w:num w:numId="9">
    <w:abstractNumId w:val="4"/>
  </w:num>
  <w:num w:numId="10">
    <w:abstractNumId w:val="5"/>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131078" w:nlCheck="1" w:checkStyle="0"/>
  <w:activeWritingStyle w:appName="MSWord" w:lang="en-US" w:vendorID="64" w:dllVersion="131078" w:nlCheck="1" w:checkStyle="1"/>
  <w:revisionView w:inkAnnotation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C9"/>
    <w:rsid w:val="000710FD"/>
    <w:rsid w:val="00187B81"/>
    <w:rsid w:val="001A2103"/>
    <w:rsid w:val="001E03DE"/>
    <w:rsid w:val="002223B8"/>
    <w:rsid w:val="00296589"/>
    <w:rsid w:val="003009C9"/>
    <w:rsid w:val="003763E0"/>
    <w:rsid w:val="003851EB"/>
    <w:rsid w:val="0044650F"/>
    <w:rsid w:val="004E5783"/>
    <w:rsid w:val="00514E5D"/>
    <w:rsid w:val="005D3B58"/>
    <w:rsid w:val="007433F3"/>
    <w:rsid w:val="007614EC"/>
    <w:rsid w:val="007776F0"/>
    <w:rsid w:val="00833A36"/>
    <w:rsid w:val="008A7911"/>
    <w:rsid w:val="009533B3"/>
    <w:rsid w:val="009935DA"/>
    <w:rsid w:val="009C05F9"/>
    <w:rsid w:val="009E1D45"/>
    <w:rsid w:val="00AF231D"/>
    <w:rsid w:val="00C22DA6"/>
    <w:rsid w:val="00CD6932"/>
    <w:rsid w:val="00DB183F"/>
    <w:rsid w:val="00DB6723"/>
    <w:rsid w:val="00E76883"/>
    <w:rsid w:val="00F44A6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4C5B8"/>
  <w15:chartTrackingRefBased/>
  <w15:docId w15:val="{2D458CF3-9057-4738-A622-B2C084C0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0710FD"/>
    <w:pPr>
      <w:ind w:left="720"/>
      <w:contextualSpacing/>
    </w:pPr>
  </w:style>
  <w:style w:type="paragraph" w:styleId="StandardWeb">
    <w:name w:val="Normal (Web)"/>
    <w:basedOn w:val="Standard"/>
    <w:uiPriority w:val="99"/>
    <w:unhideWhenUsed/>
    <w:rsid w:val="000710FD"/>
    <w:pPr>
      <w:spacing w:before="100" w:beforeAutospacing="1" w:after="100" w:afterAutospacing="1"/>
    </w:pPr>
    <w:rPr>
      <w:rFonts w:ascii="Times New Roman" w:eastAsia="Times New Roman" w:hAnsi="Times New Roman" w:cs="Times New Roman"/>
      <w:szCs w:val="24"/>
      <w:lang w:eastAsia="zh-CN"/>
    </w:rPr>
  </w:style>
  <w:style w:type="paragraph" w:styleId="Sprechblasentext">
    <w:name w:val="Balloon Text"/>
    <w:basedOn w:val="Standard"/>
    <w:link w:val="SprechblasentextZchn"/>
    <w:uiPriority w:val="99"/>
    <w:semiHidden/>
    <w:unhideWhenUsed/>
    <w:rsid w:val="009E1D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1D45"/>
    <w:rPr>
      <w:rFonts w:ascii="Segoe UI" w:hAnsi="Segoe UI" w:cs="Segoe UI"/>
      <w:sz w:val="18"/>
      <w:szCs w:val="18"/>
    </w:rPr>
  </w:style>
  <w:style w:type="character" w:styleId="Hyperlink">
    <w:name w:val="Hyperlink"/>
    <w:basedOn w:val="Absatz-Standardschriftart"/>
    <w:uiPriority w:val="99"/>
    <w:unhideWhenUsed/>
    <w:rsid w:val="00761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8928">
      <w:bodyDiv w:val="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0"/>
          <w:divBdr>
            <w:top w:val="none" w:sz="0" w:space="0" w:color="auto"/>
            <w:left w:val="none" w:sz="0" w:space="0" w:color="auto"/>
            <w:bottom w:val="none" w:sz="0" w:space="0" w:color="auto"/>
            <w:right w:val="none" w:sz="0" w:space="0" w:color="auto"/>
          </w:divBdr>
          <w:divsChild>
            <w:div w:id="1597403731">
              <w:marLeft w:val="0"/>
              <w:marRight w:val="0"/>
              <w:marTop w:val="0"/>
              <w:marBottom w:val="0"/>
              <w:divBdr>
                <w:top w:val="none" w:sz="0" w:space="0" w:color="auto"/>
                <w:left w:val="none" w:sz="0" w:space="0" w:color="auto"/>
                <w:bottom w:val="none" w:sz="0" w:space="0" w:color="auto"/>
                <w:right w:val="none" w:sz="0" w:space="0" w:color="auto"/>
              </w:divBdr>
              <w:divsChild>
                <w:div w:id="16439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448">
      <w:bodyDiv w:val="1"/>
      <w:marLeft w:val="0"/>
      <w:marRight w:val="0"/>
      <w:marTop w:val="0"/>
      <w:marBottom w:val="0"/>
      <w:divBdr>
        <w:top w:val="none" w:sz="0" w:space="0" w:color="auto"/>
        <w:left w:val="none" w:sz="0" w:space="0" w:color="auto"/>
        <w:bottom w:val="none" w:sz="0" w:space="0" w:color="auto"/>
        <w:right w:val="none" w:sz="0" w:space="0" w:color="auto"/>
      </w:divBdr>
      <w:divsChild>
        <w:div w:id="532380656">
          <w:marLeft w:val="0"/>
          <w:marRight w:val="0"/>
          <w:marTop w:val="0"/>
          <w:marBottom w:val="0"/>
          <w:divBdr>
            <w:top w:val="none" w:sz="0" w:space="0" w:color="auto"/>
            <w:left w:val="none" w:sz="0" w:space="0" w:color="auto"/>
            <w:bottom w:val="none" w:sz="0" w:space="0" w:color="auto"/>
            <w:right w:val="none" w:sz="0" w:space="0" w:color="auto"/>
          </w:divBdr>
          <w:divsChild>
            <w:div w:id="1365402275">
              <w:marLeft w:val="0"/>
              <w:marRight w:val="0"/>
              <w:marTop w:val="0"/>
              <w:marBottom w:val="0"/>
              <w:divBdr>
                <w:top w:val="none" w:sz="0" w:space="0" w:color="auto"/>
                <w:left w:val="none" w:sz="0" w:space="0" w:color="auto"/>
                <w:bottom w:val="none" w:sz="0" w:space="0" w:color="auto"/>
                <w:right w:val="none" w:sz="0" w:space="0" w:color="auto"/>
              </w:divBdr>
              <w:divsChild>
                <w:div w:id="7955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10720">
      <w:bodyDiv w:val="1"/>
      <w:marLeft w:val="0"/>
      <w:marRight w:val="0"/>
      <w:marTop w:val="0"/>
      <w:marBottom w:val="0"/>
      <w:divBdr>
        <w:top w:val="none" w:sz="0" w:space="0" w:color="auto"/>
        <w:left w:val="none" w:sz="0" w:space="0" w:color="auto"/>
        <w:bottom w:val="none" w:sz="0" w:space="0" w:color="auto"/>
        <w:right w:val="none" w:sz="0" w:space="0" w:color="auto"/>
      </w:divBdr>
      <w:divsChild>
        <w:div w:id="1453092123">
          <w:marLeft w:val="0"/>
          <w:marRight w:val="0"/>
          <w:marTop w:val="0"/>
          <w:marBottom w:val="0"/>
          <w:divBdr>
            <w:top w:val="none" w:sz="0" w:space="0" w:color="auto"/>
            <w:left w:val="none" w:sz="0" w:space="0" w:color="auto"/>
            <w:bottom w:val="none" w:sz="0" w:space="0" w:color="auto"/>
            <w:right w:val="none" w:sz="0" w:space="0" w:color="auto"/>
          </w:divBdr>
          <w:divsChild>
            <w:div w:id="1527135699">
              <w:marLeft w:val="0"/>
              <w:marRight w:val="0"/>
              <w:marTop w:val="0"/>
              <w:marBottom w:val="0"/>
              <w:divBdr>
                <w:top w:val="none" w:sz="0" w:space="0" w:color="auto"/>
                <w:left w:val="none" w:sz="0" w:space="0" w:color="auto"/>
                <w:bottom w:val="none" w:sz="0" w:space="0" w:color="auto"/>
                <w:right w:val="none" w:sz="0" w:space="0" w:color="auto"/>
              </w:divBdr>
              <w:divsChild>
                <w:div w:id="21246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kultus-bw.de/datenverarbeit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5699</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Monika (SSA Heilbronn)</dc:creator>
  <cp:keywords/>
  <dc:description/>
  <cp:lastModifiedBy>Berenz, Andreas (SSA Heilbronn)</cp:lastModifiedBy>
  <cp:revision>2</cp:revision>
  <cp:lastPrinted>2022-11-24T07:47:00Z</cp:lastPrinted>
  <dcterms:created xsi:type="dcterms:W3CDTF">2024-10-08T09:18:00Z</dcterms:created>
  <dcterms:modified xsi:type="dcterms:W3CDTF">2024-10-08T09:18:00Z</dcterms:modified>
</cp:coreProperties>
</file>